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E5" w:rsidRDefault="00252EE2" w:rsidP="00210214">
      <w:pPr>
        <w:pStyle w:val="Heading1"/>
        <w:rPr>
          <w:lang w:val="en-US" w:eastAsia="en-US"/>
        </w:rPr>
      </w:pPr>
      <w:r>
        <w:rPr>
          <w:lang w:val="en-US" w:eastAsia="en-US"/>
        </w:rPr>
        <w:t>EARLY CARD</w:t>
      </w:r>
      <w:r w:rsidRPr="00802CE5">
        <w:rPr>
          <w:lang w:val="en-US" w:eastAsia="en-US"/>
        </w:rPr>
        <w:t xml:space="preserve"> EXPORT</w:t>
      </w:r>
      <w:r>
        <w:rPr>
          <w:lang w:val="en-US" w:eastAsia="en-US"/>
        </w:rPr>
        <w:t xml:space="preserve"> </w:t>
      </w:r>
      <w:r w:rsidR="00EB4A7E">
        <w:rPr>
          <w:lang w:val="en-US" w:eastAsia="en-US"/>
        </w:rPr>
        <w:t>FROM</w:t>
      </w:r>
      <w:r w:rsidR="007C6071" w:rsidRPr="00802CE5">
        <w:rPr>
          <w:lang w:val="en-US" w:eastAsia="en-US"/>
        </w:rPr>
        <w:t xml:space="preserve"> </w:t>
      </w:r>
      <w:r w:rsidR="007C6071">
        <w:rPr>
          <w:lang w:val="en-US" w:eastAsia="en-US"/>
        </w:rPr>
        <w:t>FLORENC</w:t>
      </w:r>
      <w:r>
        <w:rPr>
          <w:lang w:val="en-US" w:eastAsia="en-US"/>
        </w:rPr>
        <w:t>E</w:t>
      </w:r>
      <w:r w:rsidR="00EB4A7E">
        <w:rPr>
          <w:lang w:val="en-US" w:eastAsia="en-US"/>
        </w:rPr>
        <w:t xml:space="preserve"> ?</w:t>
      </w:r>
    </w:p>
    <w:p w:rsidR="00802CE5" w:rsidRPr="00802CE5" w:rsidRDefault="00210214" w:rsidP="00210214">
      <w:pPr>
        <w:rPr>
          <w:lang w:val="en-US" w:eastAsia="en-US"/>
        </w:rPr>
      </w:pPr>
      <w:r>
        <w:rPr>
          <w:lang w:val="en-US" w:eastAsia="en-US"/>
        </w:rPr>
        <w:t>Franco Pratesi −</w:t>
      </w:r>
      <w:r w:rsidR="007C6071">
        <w:rPr>
          <w:lang w:val="en-US" w:eastAsia="en-US"/>
        </w:rPr>
        <w:t xml:space="preserve"> </w:t>
      </w:r>
      <w:r w:rsidR="009F6037">
        <w:rPr>
          <w:lang w:val="en-US" w:eastAsia="en-US"/>
        </w:rPr>
        <w:t>2</w:t>
      </w:r>
      <w:r w:rsidR="00484EF4">
        <w:rPr>
          <w:lang w:val="en-US" w:eastAsia="en-US"/>
        </w:rPr>
        <w:t>9</w:t>
      </w:r>
      <w:r w:rsidR="00802CE5">
        <w:rPr>
          <w:lang w:val="en-US" w:eastAsia="en-US"/>
        </w:rPr>
        <w:t>.12.2011</w:t>
      </w:r>
    </w:p>
    <w:p w:rsidR="00802CE5" w:rsidRPr="00802CE5" w:rsidRDefault="00802CE5" w:rsidP="00802CE5">
      <w:pPr>
        <w:ind w:left="2160"/>
        <w:rPr>
          <w:lang w:val="en-US" w:eastAsia="en-US"/>
        </w:rPr>
      </w:pPr>
    </w:p>
    <w:p w:rsidR="00081F3B" w:rsidRPr="007269AC" w:rsidRDefault="00081F3B" w:rsidP="00081F3B">
      <w:pPr>
        <w:rPr>
          <w:lang w:val="en-US" w:eastAsia="en-US"/>
        </w:rPr>
      </w:pPr>
      <w:r w:rsidRPr="007269AC">
        <w:rPr>
          <w:lang w:val="en-US" w:eastAsia="en-US"/>
        </w:rPr>
        <w:t xml:space="preserve">Maybe you have once seen the following film: </w:t>
      </w:r>
      <w:r w:rsidRPr="00210214">
        <w:rPr>
          <w:i/>
          <w:lang w:val="en-US" w:eastAsia="en-US"/>
        </w:rPr>
        <w:t>The Englishman Who Went Up a Hill But Came Down a Mountain</w:t>
      </w:r>
      <w:r w:rsidRPr="007269AC">
        <w:rPr>
          <w:lang w:val="en-US" w:eastAsia="en-US"/>
        </w:rPr>
        <w:t xml:space="preserve">. What follows here is </w:t>
      </w:r>
      <w:r w:rsidR="007269AC" w:rsidRPr="007269AC">
        <w:rPr>
          <w:lang w:val="en-US" w:eastAsia="en-US"/>
        </w:rPr>
        <w:t>a</w:t>
      </w:r>
      <w:r w:rsidR="007269AC">
        <w:rPr>
          <w:lang w:val="en-US" w:eastAsia="en-US"/>
        </w:rPr>
        <w:t xml:space="preserve"> </w:t>
      </w:r>
      <w:r w:rsidRPr="007269AC">
        <w:rPr>
          <w:lang w:val="en-US" w:eastAsia="en-US"/>
        </w:rPr>
        <w:t>some</w:t>
      </w:r>
      <w:r w:rsidR="007269AC">
        <w:rPr>
          <w:lang w:val="en-US" w:eastAsia="en-US"/>
        </w:rPr>
        <w:t>what</w:t>
      </w:r>
      <w:r w:rsidRPr="007269AC">
        <w:rPr>
          <w:lang w:val="en-US" w:eastAsia="en-US"/>
        </w:rPr>
        <w:t xml:space="preserve"> similar</w:t>
      </w:r>
      <w:r w:rsidR="007269AC">
        <w:rPr>
          <w:lang w:val="en-US" w:eastAsia="en-US"/>
        </w:rPr>
        <w:t xml:space="preserve"> event</w:t>
      </w:r>
      <w:r w:rsidRPr="007269AC">
        <w:rPr>
          <w:lang w:val="en-US" w:eastAsia="en-US"/>
        </w:rPr>
        <w:t xml:space="preserve">, but </w:t>
      </w:r>
      <w:r w:rsidR="007269AC">
        <w:rPr>
          <w:lang w:val="en-US" w:eastAsia="en-US"/>
        </w:rPr>
        <w:t xml:space="preserve">the corresponding title </w:t>
      </w:r>
      <w:r w:rsidRPr="007269AC">
        <w:rPr>
          <w:lang w:val="en-US" w:eastAsia="en-US"/>
        </w:rPr>
        <w:t xml:space="preserve">should be: </w:t>
      </w:r>
      <w:r w:rsidRPr="00210214">
        <w:rPr>
          <w:i/>
          <w:lang w:val="en-US" w:eastAsia="en-US"/>
        </w:rPr>
        <w:t>The Florentine Who Went Up a Mountain But Came Down a Hill</w:t>
      </w:r>
      <w:r w:rsidRPr="007269AC">
        <w:rPr>
          <w:lang w:val="en-US" w:eastAsia="en-US"/>
        </w:rPr>
        <w:t xml:space="preserve">. </w:t>
      </w:r>
      <w:r>
        <w:rPr>
          <w:lang w:val="en-US"/>
        </w:rPr>
        <w:t>Indeed, the description of my research, at least in its present stage, is like</w:t>
      </w:r>
      <w:r w:rsidR="007269AC">
        <w:rPr>
          <w:lang w:val="en-US"/>
        </w:rPr>
        <w:t xml:space="preserve"> the description of a climb on </w:t>
      </w:r>
      <w:r>
        <w:rPr>
          <w:lang w:val="en-US"/>
        </w:rPr>
        <w:t xml:space="preserve">an enormous mountain, which </w:t>
      </w:r>
      <w:r w:rsidR="007A3B86">
        <w:rPr>
          <w:lang w:val="en-US"/>
        </w:rPr>
        <w:t xml:space="preserve">ultimately </w:t>
      </w:r>
      <w:r w:rsidR="009F6037">
        <w:rPr>
          <w:lang w:val="en-US"/>
        </w:rPr>
        <w:t xml:space="preserve">must </w:t>
      </w:r>
      <w:r>
        <w:rPr>
          <w:lang w:val="en-US"/>
        </w:rPr>
        <w:t xml:space="preserve">be recognized just as a little hill. </w:t>
      </w:r>
      <w:r w:rsidRPr="007269AC">
        <w:rPr>
          <w:lang w:val="en-US" w:eastAsia="en-US"/>
        </w:rPr>
        <w:t>What this exactly means will become clear after a few pages of text.</w:t>
      </w:r>
    </w:p>
    <w:p w:rsidR="00081F3B" w:rsidRPr="007269AC" w:rsidRDefault="00081F3B" w:rsidP="00081F3B">
      <w:pPr>
        <w:rPr>
          <w:lang w:val="en-US" w:eastAsia="en-US"/>
        </w:rPr>
      </w:pPr>
    </w:p>
    <w:p w:rsidR="00FA0CEB" w:rsidRPr="00CC08B4" w:rsidRDefault="00FA0CEB" w:rsidP="00FA0CEB">
      <w:pPr>
        <w:pStyle w:val="Heading1"/>
        <w:rPr>
          <w:lang w:val="en-US"/>
        </w:rPr>
      </w:pPr>
      <w:r w:rsidRPr="00CC08B4">
        <w:rPr>
          <w:lang w:val="en-US"/>
        </w:rPr>
        <w:t>1 –</w:t>
      </w:r>
      <w:r w:rsidR="008B11E0" w:rsidRPr="00CC08B4">
        <w:rPr>
          <w:lang w:val="en-US"/>
        </w:rPr>
        <w:t xml:space="preserve"> </w:t>
      </w:r>
      <w:r w:rsidR="00CF577F">
        <w:rPr>
          <w:lang w:val="en-US"/>
        </w:rPr>
        <w:t>PRELIMINARY RESEARCH</w:t>
      </w:r>
    </w:p>
    <w:p w:rsidR="00FA0CEB" w:rsidRDefault="00FA0CEB" w:rsidP="00231BF8">
      <w:pPr>
        <w:rPr>
          <w:lang w:val="en-US" w:eastAsia="en-US"/>
        </w:rPr>
      </w:pPr>
    </w:p>
    <w:p w:rsidR="00CF577F" w:rsidRDefault="00CF577F" w:rsidP="00CF577F">
      <w:pPr>
        <w:pStyle w:val="Heading2"/>
        <w:rPr>
          <w:lang w:val="en-US" w:eastAsia="en-US"/>
        </w:rPr>
      </w:pPr>
      <w:r>
        <w:rPr>
          <w:lang w:val="en-US"/>
        </w:rPr>
        <w:t xml:space="preserve"> 1.1 </w:t>
      </w:r>
      <w:r>
        <w:rPr>
          <w:rFonts w:cs="Times New Roman"/>
          <w:lang w:val="en-US"/>
        </w:rPr>
        <w:t>−</w:t>
      </w:r>
      <w:r>
        <w:rPr>
          <w:lang w:val="en-US"/>
        </w:rPr>
        <w:t xml:space="preserve"> F</w:t>
      </w:r>
      <w:r w:rsidRPr="00CC08B4">
        <w:rPr>
          <w:lang w:val="en-US"/>
        </w:rPr>
        <w:t>rom the book of Arnold Esch</w:t>
      </w:r>
    </w:p>
    <w:p w:rsidR="00CF577F" w:rsidRPr="00CF577F" w:rsidRDefault="00CF577F" w:rsidP="00CF577F">
      <w:pPr>
        <w:pStyle w:val="ListParagraph"/>
        <w:ind w:left="644" w:firstLine="0"/>
        <w:rPr>
          <w:lang w:val="en-US" w:eastAsia="en-US"/>
        </w:rPr>
      </w:pPr>
    </w:p>
    <w:p w:rsidR="00E11F11" w:rsidRDefault="00E11F11" w:rsidP="00713BF8">
      <w:pPr>
        <w:rPr>
          <w:lang w:val="en-US" w:eastAsia="en-US"/>
        </w:rPr>
      </w:pPr>
      <w:r>
        <w:rPr>
          <w:lang w:val="en-US" w:eastAsia="en-US"/>
        </w:rPr>
        <w:t>Arnold Esch has studied for years the registers of the Roman customs. On the basis of his articles, Thierry Depaulis</w:t>
      </w:r>
      <w:r w:rsidR="002F239A">
        <w:rPr>
          <w:lang w:val="en-US" w:eastAsia="en-US"/>
        </w:rPr>
        <w:t xml:space="preserve"> (1)</w:t>
      </w:r>
      <w:r>
        <w:rPr>
          <w:lang w:val="en-US" w:eastAsia="en-US"/>
        </w:rPr>
        <w:t xml:space="preserve"> published a pioneering article that allowed card historians to become acquainted with these new data. </w:t>
      </w:r>
      <w:r w:rsidR="003C2800">
        <w:rPr>
          <w:lang w:val="en-US" w:eastAsia="en-US"/>
        </w:rPr>
        <w:t xml:space="preserve">In the meantime, </w:t>
      </w:r>
      <w:r>
        <w:rPr>
          <w:lang w:val="en-US" w:eastAsia="en-US"/>
        </w:rPr>
        <w:t>Esch’s articles have been collected,</w:t>
      </w:r>
      <w:r w:rsidR="00392F44">
        <w:rPr>
          <w:lang w:val="en-US" w:eastAsia="en-US"/>
        </w:rPr>
        <w:t xml:space="preserve"> </w:t>
      </w:r>
      <w:r>
        <w:rPr>
          <w:lang w:val="en-US" w:eastAsia="en-US"/>
        </w:rPr>
        <w:t>augmented</w:t>
      </w:r>
      <w:r w:rsidR="003C2800">
        <w:rPr>
          <w:lang w:val="en-US" w:eastAsia="en-US"/>
        </w:rPr>
        <w:t xml:space="preserve"> and published</w:t>
      </w:r>
      <w:r>
        <w:rPr>
          <w:lang w:val="en-US" w:eastAsia="en-US"/>
        </w:rPr>
        <w:t xml:space="preserve"> as a whole book,</w:t>
      </w:r>
      <w:r w:rsidR="002F239A">
        <w:rPr>
          <w:lang w:val="en-US" w:eastAsia="en-US"/>
        </w:rPr>
        <w:t xml:space="preserve"> (2) </w:t>
      </w:r>
      <w:r w:rsidR="009F6037">
        <w:rPr>
          <w:lang w:val="en-US" w:eastAsia="en-US"/>
        </w:rPr>
        <w:t>with some further data that Ross Caldwell has introduced into the discussion</w:t>
      </w:r>
      <w:r>
        <w:rPr>
          <w:lang w:val="en-US" w:eastAsia="en-US"/>
        </w:rPr>
        <w:t xml:space="preserve"> of card historians.</w:t>
      </w:r>
      <w:r w:rsidR="003D0A01">
        <w:rPr>
          <w:lang w:val="en-US" w:eastAsia="en-US"/>
        </w:rPr>
        <w:t xml:space="preserve"> </w:t>
      </w:r>
      <w:r w:rsidR="002F239A">
        <w:rPr>
          <w:lang w:val="en-US" w:eastAsia="en-US"/>
        </w:rPr>
        <w:t>(3)</w:t>
      </w:r>
      <w:r>
        <w:rPr>
          <w:lang w:val="en-US" w:eastAsia="en-US"/>
        </w:rPr>
        <w:t xml:space="preserve"> </w:t>
      </w:r>
      <w:r w:rsidRPr="00713BF8">
        <w:rPr>
          <w:lang w:val="en-US" w:eastAsia="en-US"/>
        </w:rPr>
        <w:t>From</w:t>
      </w:r>
      <w:r w:rsidR="009F6037">
        <w:rPr>
          <w:lang w:val="en-US" w:eastAsia="en-US"/>
        </w:rPr>
        <w:t xml:space="preserve"> this book, the date of 1453 has then</w:t>
      </w:r>
      <w:r w:rsidRPr="00713BF8">
        <w:rPr>
          <w:lang w:val="en-US" w:eastAsia="en-US"/>
        </w:rPr>
        <w:t xml:space="preserve"> been taken as the firs</w:t>
      </w:r>
      <w:r w:rsidR="009F6037">
        <w:rPr>
          <w:lang w:val="en-US" w:eastAsia="en-US"/>
        </w:rPr>
        <w:t>t document of triumph</w:t>
      </w:r>
      <w:r w:rsidR="009F6037" w:rsidRPr="00713BF8">
        <w:rPr>
          <w:lang w:val="en-US" w:eastAsia="en-US"/>
        </w:rPr>
        <w:t xml:space="preserve"> </w:t>
      </w:r>
      <w:r w:rsidR="009F6037">
        <w:rPr>
          <w:lang w:val="en-US" w:eastAsia="en-US"/>
        </w:rPr>
        <w:t xml:space="preserve">imports </w:t>
      </w:r>
      <w:r w:rsidRPr="00713BF8">
        <w:rPr>
          <w:lang w:val="en-US" w:eastAsia="en-US"/>
        </w:rPr>
        <w:t>into Rome.</w:t>
      </w:r>
      <w:r w:rsidR="003D0A01">
        <w:rPr>
          <w:lang w:val="en-US" w:eastAsia="en-US"/>
        </w:rPr>
        <w:t xml:space="preserve"> </w:t>
      </w:r>
      <w:r w:rsidR="002F239A">
        <w:rPr>
          <w:lang w:val="en-US" w:eastAsia="en-US"/>
        </w:rPr>
        <w:t>(4)</w:t>
      </w:r>
    </w:p>
    <w:p w:rsidR="00713BF8" w:rsidRDefault="00E11F11" w:rsidP="00713BF8">
      <w:pPr>
        <w:rPr>
          <w:lang w:val="en-US" w:eastAsia="en-US"/>
        </w:rPr>
      </w:pPr>
      <w:r>
        <w:rPr>
          <w:lang w:val="en-US" w:eastAsia="en-US"/>
        </w:rPr>
        <w:t>The starting point of the present</w:t>
      </w:r>
      <w:r w:rsidR="00802CE5">
        <w:rPr>
          <w:lang w:val="en-US" w:eastAsia="en-US"/>
        </w:rPr>
        <w:t xml:space="preserve"> </w:t>
      </w:r>
      <w:r w:rsidR="00081F3B">
        <w:rPr>
          <w:lang w:val="en-US" w:eastAsia="en-US"/>
        </w:rPr>
        <w:t>work</w:t>
      </w:r>
      <w:r w:rsidR="00802CE5">
        <w:rPr>
          <w:lang w:val="en-US" w:eastAsia="en-US"/>
        </w:rPr>
        <w:t xml:space="preserve"> is </w:t>
      </w:r>
      <w:r>
        <w:rPr>
          <w:lang w:val="en-US" w:eastAsia="en-US"/>
        </w:rPr>
        <w:t xml:space="preserve">again </w:t>
      </w:r>
      <w:r w:rsidR="00802CE5">
        <w:rPr>
          <w:lang w:val="en-US" w:eastAsia="en-US"/>
        </w:rPr>
        <w:t>the important book of Arnold Esch</w:t>
      </w:r>
      <w:r w:rsidR="003C2800">
        <w:rPr>
          <w:lang w:val="en-US" w:eastAsia="en-US"/>
        </w:rPr>
        <w:t xml:space="preserve"> quoted above</w:t>
      </w:r>
      <w:r>
        <w:rPr>
          <w:lang w:val="en-US" w:eastAsia="en-US"/>
        </w:rPr>
        <w:t xml:space="preserve">. </w:t>
      </w:r>
      <w:r w:rsidR="00713BF8">
        <w:rPr>
          <w:lang w:val="en-US" w:eastAsia="en-US"/>
        </w:rPr>
        <w:t>If we examine the amounts of the various goods imported into Rome, we find first of all textiles, both wood and silk, in amounts of tons. Other items were imported in very large quantities, to begin with wine. We cannot pretend that playing cards were a significant fraction of the imports: a typical case could be that of a big import of various goods, in which cards were present in a very secondary place.</w:t>
      </w:r>
    </w:p>
    <w:p w:rsidR="00713BF8" w:rsidRDefault="00713BF8" w:rsidP="00713BF8">
      <w:pPr>
        <w:rPr>
          <w:lang w:val="en-US" w:eastAsia="en-US"/>
        </w:rPr>
      </w:pPr>
    </w:p>
    <w:p w:rsidR="00231BF8" w:rsidRPr="00713BF8" w:rsidRDefault="00713BF8" w:rsidP="00713BF8">
      <w:pPr>
        <w:rPr>
          <w:lang w:val="en-US" w:eastAsia="en-US"/>
        </w:rPr>
      </w:pPr>
      <w:r w:rsidRPr="00713BF8">
        <w:rPr>
          <w:b/>
          <w:lang w:val="en-US" w:eastAsia="en-US"/>
        </w:rPr>
        <w:t>1.1.1. The playing-cards</w:t>
      </w:r>
      <w:r w:rsidRPr="00713BF8">
        <w:rPr>
          <w:lang w:val="en-US" w:eastAsia="en-US"/>
        </w:rPr>
        <w:t xml:space="preserve">. </w:t>
      </w:r>
      <w:r w:rsidR="00B83FA0" w:rsidRPr="00713BF8">
        <w:rPr>
          <w:lang w:val="en-US" w:eastAsia="en-US"/>
        </w:rPr>
        <w:t>In the same book, s</w:t>
      </w:r>
      <w:r w:rsidR="00231BF8" w:rsidRPr="00713BF8">
        <w:rPr>
          <w:lang w:val="en-US" w:eastAsia="en-US"/>
        </w:rPr>
        <w:t>everal other merchants ar</w:t>
      </w:r>
      <w:r w:rsidR="006E3ACB" w:rsidRPr="00713BF8">
        <w:rPr>
          <w:lang w:val="en-US" w:eastAsia="en-US"/>
        </w:rPr>
        <w:t xml:space="preserve">e recorded while paying </w:t>
      </w:r>
      <w:r w:rsidR="00231BF8" w:rsidRPr="00713BF8">
        <w:rPr>
          <w:lang w:val="en-US" w:eastAsia="en-US"/>
        </w:rPr>
        <w:t xml:space="preserve">the tax due for the imported </w:t>
      </w:r>
      <w:r w:rsidR="00E25D1B" w:rsidRPr="00713BF8">
        <w:rPr>
          <w:lang w:val="en-US" w:eastAsia="en-US"/>
        </w:rPr>
        <w:t>goods</w:t>
      </w:r>
      <w:r w:rsidR="009F6037" w:rsidRPr="009F6037">
        <w:rPr>
          <w:lang w:val="en-US" w:eastAsia="en-US"/>
        </w:rPr>
        <w:t xml:space="preserve"> </w:t>
      </w:r>
      <w:r w:rsidR="009F6037" w:rsidRPr="00713BF8">
        <w:rPr>
          <w:lang w:val="en-US" w:eastAsia="en-US"/>
        </w:rPr>
        <w:t>at the Roman customs</w:t>
      </w:r>
      <w:r w:rsidR="00231BF8" w:rsidRPr="00713BF8">
        <w:rPr>
          <w:lang w:val="en-US" w:eastAsia="en-US"/>
        </w:rPr>
        <w:t>, whic</w:t>
      </w:r>
      <w:r w:rsidR="003C2800">
        <w:rPr>
          <w:lang w:val="en-US" w:eastAsia="en-US"/>
        </w:rPr>
        <w:t>h corresponded at the time to 5</w:t>
      </w:r>
      <w:r w:rsidR="00231BF8" w:rsidRPr="00713BF8">
        <w:rPr>
          <w:lang w:val="en-US" w:eastAsia="en-US"/>
        </w:rPr>
        <w:t xml:space="preserve">% of the estimated value at the </w:t>
      </w:r>
      <w:r w:rsidR="00170936" w:rsidRPr="00713BF8">
        <w:rPr>
          <w:lang w:val="en-US" w:eastAsia="en-US"/>
        </w:rPr>
        <w:t>“</w:t>
      </w:r>
      <w:r w:rsidR="00231BF8" w:rsidRPr="00713BF8">
        <w:rPr>
          <w:lang w:val="en-US" w:eastAsia="en-US"/>
        </w:rPr>
        <w:t>dogana di terra</w:t>
      </w:r>
      <w:r w:rsidR="00170936" w:rsidRPr="00713BF8">
        <w:rPr>
          <w:lang w:val="en-US" w:eastAsia="en-US"/>
        </w:rPr>
        <w:t>”</w:t>
      </w:r>
      <w:r w:rsidR="00231BF8" w:rsidRPr="00713BF8">
        <w:rPr>
          <w:lang w:val="en-US" w:eastAsia="en-US"/>
        </w:rPr>
        <w:t xml:space="preserve"> and 6,5% at the </w:t>
      </w:r>
      <w:r w:rsidR="00170936" w:rsidRPr="00713BF8">
        <w:rPr>
          <w:lang w:val="en-US" w:eastAsia="en-US"/>
        </w:rPr>
        <w:t>“</w:t>
      </w:r>
      <w:r w:rsidR="00231BF8" w:rsidRPr="00713BF8">
        <w:rPr>
          <w:lang w:val="en-US" w:eastAsia="en-US"/>
        </w:rPr>
        <w:t>dogana di porto</w:t>
      </w:r>
      <w:r w:rsidR="00170936" w:rsidRPr="00713BF8">
        <w:rPr>
          <w:lang w:val="en-US" w:eastAsia="en-US"/>
        </w:rPr>
        <w:t>”</w:t>
      </w:r>
      <w:r w:rsidR="00231BF8" w:rsidRPr="00713BF8">
        <w:rPr>
          <w:lang w:val="en-US" w:eastAsia="en-US"/>
        </w:rPr>
        <w:t>.</w:t>
      </w:r>
    </w:p>
    <w:p w:rsidR="00A664A0" w:rsidRDefault="002F239A" w:rsidP="00231BF8">
      <w:pPr>
        <w:rPr>
          <w:lang w:eastAsia="en-US"/>
        </w:rPr>
      </w:pPr>
      <w:r>
        <w:rPr>
          <w:lang w:val="en-US" w:eastAsia="en-US"/>
        </w:rPr>
        <w:t>On pp. 50 and 51of</w:t>
      </w:r>
      <w:r w:rsidR="00CE1B96">
        <w:rPr>
          <w:lang w:val="en-US" w:eastAsia="en-US"/>
        </w:rPr>
        <w:t xml:space="preserve"> the mentioned book by Esch, there is a </w:t>
      </w:r>
      <w:r w:rsidR="00A51127">
        <w:rPr>
          <w:lang w:val="en-US" w:eastAsia="en-US"/>
        </w:rPr>
        <w:t xml:space="preserve">whole paragraph </w:t>
      </w:r>
      <w:r w:rsidR="002717C3">
        <w:rPr>
          <w:lang w:val="en-US" w:eastAsia="en-US"/>
        </w:rPr>
        <w:t xml:space="preserve">dealing precisely with playing cards. </w:t>
      </w:r>
      <w:r w:rsidR="002717C3" w:rsidRPr="002717C3">
        <w:rPr>
          <w:lang w:eastAsia="en-US"/>
        </w:rPr>
        <w:t xml:space="preserve">This belongs to Chapter I: </w:t>
      </w:r>
      <w:r w:rsidR="002717C3" w:rsidRPr="00210214">
        <w:rPr>
          <w:i/>
          <w:lang w:eastAsia="en-US"/>
        </w:rPr>
        <w:t>Le importazioni nella Roma del primo Rinascimento 1445-1470</w:t>
      </w:r>
      <w:r w:rsidR="002717C3" w:rsidRPr="002717C3">
        <w:rPr>
          <w:i/>
          <w:lang w:eastAsia="en-US"/>
        </w:rPr>
        <w:t>.</w:t>
      </w:r>
      <w:r w:rsidR="002717C3">
        <w:rPr>
          <w:lang w:eastAsia="en-US"/>
        </w:rPr>
        <w:t xml:space="preserve"> </w:t>
      </w:r>
    </w:p>
    <w:p w:rsidR="00081F3B" w:rsidRDefault="00081F3B" w:rsidP="00231BF8">
      <w:pPr>
        <w:rPr>
          <w:lang w:eastAsia="en-US"/>
        </w:rPr>
      </w:pPr>
    </w:p>
    <w:p w:rsidR="00081F3B" w:rsidRPr="00210214" w:rsidRDefault="00A664A0" w:rsidP="00210214">
      <w:pPr>
        <w:pBdr>
          <w:top w:val="single" w:sz="4" w:space="1" w:color="auto"/>
          <w:left w:val="single" w:sz="4" w:space="4" w:color="auto"/>
          <w:bottom w:val="single" w:sz="4" w:space="1" w:color="auto"/>
          <w:right w:val="single" w:sz="4" w:space="4" w:color="auto"/>
        </w:pBdr>
        <w:ind w:left="567" w:right="567"/>
        <w:rPr>
          <w:lang w:eastAsia="en-US"/>
        </w:rPr>
      </w:pPr>
      <w:r w:rsidRPr="00210214">
        <w:rPr>
          <w:lang w:eastAsia="en-US"/>
        </w:rPr>
        <w:t>E carte da gioco. Nei registri doganali romani del resto non si chia</w:t>
      </w:r>
      <w:r w:rsidRPr="00210214">
        <w:rPr>
          <w:lang w:eastAsia="en-US"/>
        </w:rPr>
        <w:softHyphen/>
        <w:t>mano mai «naibbi» o «tarocchi», ma sempre solo «carte da giocare» e «triunfi»; sono trattate come due cose diverse (quindi divise nella stessa fornitura, per esempio «para 30 di triunfe et dozine 4 di carte da giocha</w:t>
      </w:r>
      <w:r w:rsidRPr="00210214">
        <w:rPr>
          <w:lang w:eastAsia="en-US"/>
        </w:rPr>
        <w:softHyphen/>
        <w:t xml:space="preserve">re»), contate in «dozine» o «para», e portate soprattutto da fiorentini e da nordici. </w:t>
      </w:r>
    </w:p>
    <w:p w:rsidR="00A664A0" w:rsidRPr="00210214" w:rsidRDefault="00A664A0" w:rsidP="00210214">
      <w:pPr>
        <w:pBdr>
          <w:top w:val="single" w:sz="4" w:space="1" w:color="auto"/>
          <w:left w:val="single" w:sz="4" w:space="4" w:color="auto"/>
          <w:bottom w:val="single" w:sz="4" w:space="1" w:color="auto"/>
          <w:right w:val="single" w:sz="4" w:space="4" w:color="auto"/>
        </w:pBdr>
        <w:ind w:left="567" w:right="567"/>
        <w:rPr>
          <w:lang w:eastAsia="en-US"/>
        </w:rPr>
      </w:pPr>
      <w:r w:rsidRPr="00210214">
        <w:rPr>
          <w:lang w:eastAsia="en-US"/>
        </w:rPr>
        <w:t>Un fornitore regolare di carte da gioco è il fiorentino Pierozzo di Ser Francesco: «dozine 3 de triunfi dozenalj et dozine 1 de charte da giochare», valore stimato quasi 6 duc.; «dozine 4 de triunfi senza oro», valore stimato quasi 6 duc.; «16 para triunphi, 5 bol.», valore dunque 1,4 duc.; «para 48 de triomphi», cir</w:t>
      </w:r>
      <w:r w:rsidR="00C63B44" w:rsidRPr="00210214">
        <w:rPr>
          <w:lang w:eastAsia="en-US"/>
        </w:rPr>
        <w:t>ca 5,5 duc. di valore stimato.</w:t>
      </w:r>
    </w:p>
    <w:p w:rsidR="00081F3B" w:rsidRPr="00A664A0" w:rsidRDefault="00081F3B" w:rsidP="00A664A0">
      <w:pPr>
        <w:rPr>
          <w:sz w:val="20"/>
          <w:szCs w:val="20"/>
          <w:lang w:eastAsia="en-US"/>
        </w:rPr>
      </w:pPr>
    </w:p>
    <w:p w:rsidR="00DC55B7" w:rsidRDefault="002717C3" w:rsidP="00231BF8">
      <w:pPr>
        <w:rPr>
          <w:lang w:val="en-US" w:eastAsia="en-US"/>
        </w:rPr>
      </w:pPr>
      <w:r w:rsidRPr="002717C3">
        <w:rPr>
          <w:lang w:val="en-US" w:eastAsia="en-US"/>
        </w:rPr>
        <w:t xml:space="preserve">Esch remarks that we never find </w:t>
      </w:r>
      <w:r w:rsidR="00A51127">
        <w:rPr>
          <w:lang w:val="en-US" w:eastAsia="en-US"/>
        </w:rPr>
        <w:t>cards</w:t>
      </w:r>
      <w:r w:rsidRPr="002717C3">
        <w:rPr>
          <w:lang w:val="en-US" w:eastAsia="en-US"/>
        </w:rPr>
        <w:t xml:space="preserve"> mentioned as </w:t>
      </w:r>
      <w:r w:rsidRPr="00170936">
        <w:rPr>
          <w:lang w:val="en-US" w:eastAsia="en-US"/>
        </w:rPr>
        <w:t>naibbi</w:t>
      </w:r>
      <w:r w:rsidRPr="002717C3">
        <w:rPr>
          <w:lang w:val="en-US" w:eastAsia="en-US"/>
        </w:rPr>
        <w:t xml:space="preserve"> or </w:t>
      </w:r>
      <w:r w:rsidRPr="00170936">
        <w:rPr>
          <w:lang w:val="en-US" w:eastAsia="en-US"/>
        </w:rPr>
        <w:t>tarocchi</w:t>
      </w:r>
      <w:r>
        <w:rPr>
          <w:lang w:val="en-US" w:eastAsia="en-US"/>
        </w:rPr>
        <w:t xml:space="preserve">, but </w:t>
      </w:r>
      <w:r w:rsidR="00E11F11">
        <w:rPr>
          <w:lang w:val="en-US" w:eastAsia="en-US"/>
        </w:rPr>
        <w:t xml:space="preserve">only </w:t>
      </w:r>
      <w:r w:rsidRPr="00170936">
        <w:rPr>
          <w:lang w:val="en-US" w:eastAsia="en-US"/>
        </w:rPr>
        <w:t>ca</w:t>
      </w:r>
      <w:r w:rsidR="00DC55B7" w:rsidRPr="00170936">
        <w:rPr>
          <w:lang w:val="en-US" w:eastAsia="en-US"/>
        </w:rPr>
        <w:t>rte da giocare</w:t>
      </w:r>
      <w:r w:rsidR="00DC55B7">
        <w:rPr>
          <w:lang w:val="en-US" w:eastAsia="en-US"/>
        </w:rPr>
        <w:t xml:space="preserve"> and </w:t>
      </w:r>
      <w:r w:rsidR="00DC55B7" w:rsidRPr="00170936">
        <w:rPr>
          <w:lang w:val="en-US" w:eastAsia="en-US"/>
        </w:rPr>
        <w:t>triunfi</w:t>
      </w:r>
      <w:r w:rsidR="005A74B5" w:rsidRPr="005A74B5">
        <w:rPr>
          <w:lang w:val="en-US" w:eastAsia="en-US"/>
        </w:rPr>
        <w:t>; on the other hand playing cards were always differently recorded if they belonged to common cards or to the trionfi family</w:t>
      </w:r>
      <w:r w:rsidR="00DC55B7">
        <w:rPr>
          <w:lang w:val="en-US" w:eastAsia="en-US"/>
        </w:rPr>
        <w:t xml:space="preserve">. He speaks </w:t>
      </w:r>
      <w:r w:rsidR="003C2800">
        <w:rPr>
          <w:lang w:val="en-US" w:eastAsia="en-US"/>
        </w:rPr>
        <w:t xml:space="preserve">as main provenances </w:t>
      </w:r>
      <w:r w:rsidR="00DC55B7">
        <w:rPr>
          <w:lang w:val="en-US" w:eastAsia="en-US"/>
        </w:rPr>
        <w:t>of both Florentine and Nordic</w:t>
      </w:r>
      <w:r w:rsidR="009F2811">
        <w:rPr>
          <w:lang w:val="en-US" w:eastAsia="en-US"/>
        </w:rPr>
        <w:t xml:space="preserve"> (plausibly intended by him as coming from the n</w:t>
      </w:r>
      <w:r w:rsidR="003C3DDC">
        <w:rPr>
          <w:lang w:val="en-US" w:eastAsia="en-US"/>
        </w:rPr>
        <w:t xml:space="preserve">orthern parts of Italy and </w:t>
      </w:r>
      <w:r w:rsidR="003C2800">
        <w:rPr>
          <w:lang w:val="en-US" w:eastAsia="en-US"/>
        </w:rPr>
        <w:t xml:space="preserve">central </w:t>
      </w:r>
      <w:r w:rsidR="003C3DDC">
        <w:rPr>
          <w:lang w:val="en-US" w:eastAsia="en-US"/>
        </w:rPr>
        <w:t>parts of Europe</w:t>
      </w:r>
      <w:r w:rsidR="009F2811">
        <w:rPr>
          <w:lang w:val="en-US" w:eastAsia="en-US"/>
        </w:rPr>
        <w:t xml:space="preserve"> as Germany and France)</w:t>
      </w:r>
      <w:r w:rsidR="00DC55B7">
        <w:rPr>
          <w:lang w:val="en-US" w:eastAsia="en-US"/>
        </w:rPr>
        <w:t>. He gives in one note some bibliography, in particular Morena</w:t>
      </w:r>
      <w:r w:rsidR="002F239A">
        <w:rPr>
          <w:lang w:val="en-US" w:eastAsia="en-US"/>
        </w:rPr>
        <w:t xml:space="preserve"> (5)</w:t>
      </w:r>
      <w:r w:rsidR="00DC55B7">
        <w:rPr>
          <w:lang w:val="en-US" w:eastAsia="en-US"/>
        </w:rPr>
        <w:t xml:space="preserve"> and Zdekauer </w:t>
      </w:r>
      <w:r w:rsidR="002F239A">
        <w:rPr>
          <w:lang w:val="en-US" w:eastAsia="en-US"/>
        </w:rPr>
        <w:t xml:space="preserve">(6) </w:t>
      </w:r>
      <w:r w:rsidR="00DC55B7">
        <w:rPr>
          <w:lang w:val="en-US" w:eastAsia="en-US"/>
        </w:rPr>
        <w:t xml:space="preserve">and in a second note the references to card imports </w:t>
      </w:r>
      <w:r w:rsidR="00DC55B7">
        <w:rPr>
          <w:lang w:val="en-US" w:eastAsia="en-US"/>
        </w:rPr>
        <w:lastRenderedPageBreak/>
        <w:t xml:space="preserve">in the years 1463 and 1468 by the Florentine Pierozzo di Ser Francesco, whom he describes as a regular supplier of playing cards. </w:t>
      </w:r>
    </w:p>
    <w:p w:rsidR="00CE1B96" w:rsidRDefault="00DC55B7" w:rsidP="00231BF8">
      <w:pPr>
        <w:rPr>
          <w:lang w:val="en-US" w:eastAsia="en-US"/>
        </w:rPr>
      </w:pPr>
      <w:r>
        <w:rPr>
          <w:lang w:val="en-US" w:eastAsia="en-US"/>
        </w:rPr>
        <w:t xml:space="preserve">Unfortunately, </w:t>
      </w:r>
      <w:r w:rsidR="00C63B44">
        <w:rPr>
          <w:lang w:val="en-US" w:eastAsia="en-US"/>
        </w:rPr>
        <w:t>Morena’s article deals with later times, Zdekauer’s with earlier ones, and Pierozzo</w:t>
      </w:r>
      <w:r>
        <w:rPr>
          <w:lang w:val="en-US" w:eastAsia="en-US"/>
        </w:rPr>
        <w:t xml:space="preserve"> is the only “regular supplier” </w:t>
      </w:r>
      <w:r w:rsidR="00C63B44">
        <w:rPr>
          <w:lang w:val="en-US" w:eastAsia="en-US"/>
        </w:rPr>
        <w:t>quoted</w:t>
      </w:r>
      <w:r>
        <w:rPr>
          <w:lang w:val="en-US" w:eastAsia="en-US"/>
        </w:rPr>
        <w:t xml:space="preserve"> </w:t>
      </w:r>
      <w:r w:rsidR="00A51127">
        <w:rPr>
          <w:lang w:val="en-US" w:eastAsia="en-US"/>
        </w:rPr>
        <w:t>− n</w:t>
      </w:r>
      <w:r>
        <w:rPr>
          <w:lang w:val="en-US" w:eastAsia="en-US"/>
        </w:rPr>
        <w:t xml:space="preserve">obody else </w:t>
      </w:r>
      <w:r w:rsidR="00C63B44">
        <w:rPr>
          <w:lang w:val="en-US" w:eastAsia="en-US"/>
        </w:rPr>
        <w:t>is</w:t>
      </w:r>
      <w:r>
        <w:rPr>
          <w:lang w:val="en-US" w:eastAsia="en-US"/>
        </w:rPr>
        <w:t xml:space="preserve"> mentioned in that way. In all the cases, in which we find cards quoted, we also find the name of the merchant who pays the corresponding taxes, but this occurs together with many other items of various kinds.</w:t>
      </w:r>
    </w:p>
    <w:p w:rsidR="00713BF8" w:rsidRDefault="00CF577F" w:rsidP="00CF577F">
      <w:pPr>
        <w:rPr>
          <w:lang w:val="en-US"/>
        </w:rPr>
      </w:pPr>
      <w:r w:rsidRPr="0039607C">
        <w:rPr>
          <w:lang w:val="en-US"/>
        </w:rPr>
        <w:t xml:space="preserve">We pass then to Chapter </w:t>
      </w:r>
      <w:r w:rsidR="009F2811">
        <w:rPr>
          <w:lang w:val="en-US"/>
        </w:rPr>
        <w:t xml:space="preserve">II </w:t>
      </w:r>
      <w:r w:rsidRPr="0039607C">
        <w:rPr>
          <w:lang w:val="en-US"/>
        </w:rPr>
        <w:t xml:space="preserve">in the book, dealing with the later years (1470-1485). </w:t>
      </w:r>
      <w:r>
        <w:rPr>
          <w:lang w:val="en-US"/>
        </w:rPr>
        <w:t xml:space="preserve">We find here a remarkable amount of cards imported, but unfortunately, very little information is provided </w:t>
      </w:r>
      <w:r w:rsidR="009F2811">
        <w:rPr>
          <w:lang w:val="en-US"/>
        </w:rPr>
        <w:t>on</w:t>
      </w:r>
      <w:r>
        <w:rPr>
          <w:lang w:val="en-US"/>
        </w:rPr>
        <w:t xml:space="preserve"> the corresponding suppliers. </w:t>
      </w:r>
    </w:p>
    <w:p w:rsidR="00CF577F" w:rsidRDefault="00CF577F" w:rsidP="00CF577F">
      <w:pPr>
        <w:rPr>
          <w:lang w:val="en-US"/>
        </w:rPr>
      </w:pPr>
      <w:r>
        <w:rPr>
          <w:lang w:val="en-US"/>
        </w:rPr>
        <w:t>An interesting comment can be found on p. 243: « In any case, it is clear that there were not yet traders who concentrated exclusively or even predominantly on art. Art objects always accounted for only one or more or less important element in the range of their goods.» If, in the last quarter of the 15</w:t>
      </w:r>
      <w:r w:rsidRPr="002001E4">
        <w:rPr>
          <w:vertAlign w:val="superscript"/>
          <w:lang w:val="en-US"/>
        </w:rPr>
        <w:t>th</w:t>
      </w:r>
      <w:r>
        <w:rPr>
          <w:lang w:val="en-US"/>
        </w:rPr>
        <w:t xml:space="preserve"> century, this was the situation for art objects, it was certainly even less </w:t>
      </w:r>
      <w:r w:rsidRPr="00C63B44">
        <w:rPr>
          <w:lang w:val="en-GB"/>
        </w:rPr>
        <w:t>favourable</w:t>
      </w:r>
      <w:r>
        <w:rPr>
          <w:lang w:val="en-US"/>
        </w:rPr>
        <w:t xml:space="preserve"> for playing cards: it is not difficult to imagine that no merchant could exist dealing with playing cards only – the merchant whom we would meet with greater pleasure than all the remaining ones.</w:t>
      </w:r>
    </w:p>
    <w:p w:rsidR="00CF577F" w:rsidRDefault="00CF577F" w:rsidP="00CF577F">
      <w:pPr>
        <w:rPr>
          <w:lang w:val="en-US"/>
        </w:rPr>
      </w:pPr>
      <w:r>
        <w:rPr>
          <w:lang w:val="en-US"/>
        </w:rPr>
        <w:t xml:space="preserve">As in Chapter I, also in Chapter II we find a whole paragraph exclusively dedicated to playing cards. </w:t>
      </w:r>
    </w:p>
    <w:p w:rsidR="00210214" w:rsidRDefault="00210214" w:rsidP="00CF577F">
      <w:pPr>
        <w:rPr>
          <w:lang w:val="en-US"/>
        </w:rPr>
      </w:pPr>
    </w:p>
    <w:p w:rsidR="00CF577F" w:rsidRPr="00041502" w:rsidRDefault="00CF577F" w:rsidP="00210214">
      <w:pPr>
        <w:pBdr>
          <w:top w:val="single" w:sz="4" w:space="1" w:color="auto"/>
          <w:left w:val="single" w:sz="4" w:space="4" w:color="auto"/>
          <w:bottom w:val="single" w:sz="4" w:space="1" w:color="auto"/>
          <w:right w:val="single" w:sz="4" w:space="4" w:color="auto"/>
        </w:pBdr>
        <w:ind w:left="567" w:right="567"/>
        <w:rPr>
          <w:lang w:val="en-US" w:eastAsia="en-US"/>
        </w:rPr>
      </w:pPr>
      <w:r w:rsidRPr="00041502">
        <w:rPr>
          <w:lang w:val="en-US" w:eastAsia="en-US"/>
        </w:rPr>
        <w:t>Simple coloured prints would have been suitable for pilgrims, but also for the production of playing cards. The «carte stampate da jogare» were clearly printed («stampate») and could be quite cheap, for example a bund</w:t>
      </w:r>
      <w:r w:rsidRPr="00041502">
        <w:rPr>
          <w:lang w:val="en-US" w:eastAsia="en-US"/>
        </w:rPr>
        <w:softHyphen/>
        <w:t>le brought in by a Florentine with a value of around half a duc. A «sca</w:t>
      </w:r>
      <w:r w:rsidRPr="00041502">
        <w:rPr>
          <w:lang w:val="en-US" w:eastAsia="en-US"/>
        </w:rPr>
        <w:softHyphen/>
        <w:t>tolina di carte da giocare» imported in 1477 was more expensive at an esti</w:t>
      </w:r>
      <w:r w:rsidRPr="00041502">
        <w:rPr>
          <w:lang w:val="en-US" w:eastAsia="en-US"/>
        </w:rPr>
        <w:softHyphen/>
        <w:t>mated value of about 4 duc.; the duty was paid by the respected Florentine Bernardo Tornaquinci, who in 1480 brought in eight dozen «carte pichole da giochare» with an estimated value of 6 duc. Playing cards in general seem to have come from Florence; a regular supplier is Pierozo di Ser Fran</w:t>
      </w:r>
      <w:r w:rsidRPr="00041502">
        <w:rPr>
          <w:lang w:val="en-US" w:eastAsia="en-US"/>
        </w:rPr>
        <w:softHyphen/>
        <w:t>cesco. Estimated values vary (five «dozine» at 2 duc., ten «para» at 1½ duc., 200 «para» at 8½ duc.), and consignments were sometimes large − for example, 23 duc. worth at a time. Also mentioned are «trionfi», that is, printed or painted tarock cards: for example, a Florentine brings in «quat</w:t>
      </w:r>
      <w:r w:rsidRPr="00041502">
        <w:rPr>
          <w:lang w:val="en-US" w:eastAsia="en-US"/>
        </w:rPr>
        <w:softHyphen/>
        <w:t>tro para de carte indorate e doi para de trionfi». Another Florentine imports «una cassetta de trionfi et carte dajocare» with an estimated value of 6 duc. 18 bol., «23 para triunfi» with a value of 7 duc. 54 bol., «para 48 de triomphi» with a value of 5½ duc. In other cases «para trionfi» are asses</w:t>
      </w:r>
      <w:r w:rsidRPr="00041502">
        <w:rPr>
          <w:lang w:val="en-US" w:eastAsia="en-US"/>
        </w:rPr>
        <w:softHyphen/>
        <w:t>sed at 7½ bol., or 10 bol., or 23</w:t>
      </w:r>
      <w:r>
        <w:rPr>
          <w:lang w:val="en-US" w:eastAsia="en-US"/>
        </w:rPr>
        <w:t xml:space="preserve"> </w:t>
      </w:r>
      <w:r w:rsidRPr="00041502">
        <w:rPr>
          <w:lang w:val="en-US" w:eastAsia="en-US"/>
        </w:rPr>
        <w:t>1/3 bol. − differences in value are to be ex</w:t>
      </w:r>
      <w:r w:rsidRPr="00041502">
        <w:rPr>
          <w:lang w:val="en-US" w:eastAsia="en-US"/>
        </w:rPr>
        <w:softHyphen/>
        <w:t>pected in goods of this sort.</w:t>
      </w:r>
    </w:p>
    <w:p w:rsidR="00CF577F" w:rsidRDefault="002F239A" w:rsidP="00210214">
      <w:pPr>
        <w:pBdr>
          <w:top w:val="single" w:sz="4" w:space="1" w:color="auto"/>
          <w:left w:val="single" w:sz="4" w:space="4" w:color="auto"/>
          <w:bottom w:val="single" w:sz="4" w:space="1" w:color="auto"/>
          <w:right w:val="single" w:sz="4" w:space="4" w:color="auto"/>
        </w:pBdr>
        <w:ind w:left="567" w:right="567"/>
        <w:rPr>
          <w:lang w:val="en-US" w:eastAsia="en-US"/>
        </w:rPr>
      </w:pPr>
      <w:r>
        <w:rPr>
          <w:lang w:val="en-US" w:eastAsia="en-US"/>
        </w:rPr>
        <w:t>Regg. 53</w:t>
      </w:r>
      <w:r w:rsidR="00CF577F" w:rsidRPr="00041502">
        <w:rPr>
          <w:lang w:val="en-US" w:eastAsia="en-US"/>
        </w:rPr>
        <w:t>, imported by Johanni de Pino. A consignment of «carte da giochare franciose», imported in 1480 by a Frenchman, was assessed at 30 duc. for 100 «dozine».</w:t>
      </w:r>
    </w:p>
    <w:p w:rsidR="00210214" w:rsidRDefault="00210214" w:rsidP="00210214">
      <w:pPr>
        <w:ind w:left="567" w:right="567"/>
        <w:rPr>
          <w:lang w:val="en-US" w:eastAsia="en-US"/>
        </w:rPr>
      </w:pPr>
    </w:p>
    <w:p w:rsidR="00505645" w:rsidRDefault="00505645" w:rsidP="00505645">
      <w:pPr>
        <w:rPr>
          <w:lang w:val="en-US" w:eastAsia="en-US"/>
        </w:rPr>
      </w:pPr>
      <w:r>
        <w:rPr>
          <w:lang w:val="en-US" w:eastAsia="en-US"/>
        </w:rPr>
        <w:t>We read that most cards came from Florence, even if sometimes a provenance from North Italy and/or Central Europe is indicated</w:t>
      </w:r>
      <w:r w:rsidR="003D0A01">
        <w:rPr>
          <w:lang w:val="en-US" w:eastAsia="en-US"/>
        </w:rPr>
        <w:t xml:space="preserve"> </w:t>
      </w:r>
      <w:r w:rsidR="002F239A">
        <w:rPr>
          <w:lang w:val="en-US" w:eastAsia="en-US"/>
        </w:rPr>
        <w:t>(7)</w:t>
      </w:r>
      <w:r>
        <w:rPr>
          <w:lang w:val="en-US" w:eastAsia="en-US"/>
        </w:rPr>
        <w:t xml:space="preserve"> and in a given case both cards and supplier are stated to be French.</w:t>
      </w:r>
      <w:r w:rsidR="003D0A01">
        <w:rPr>
          <w:lang w:val="en-US" w:eastAsia="en-US"/>
        </w:rPr>
        <w:t xml:space="preserve"> </w:t>
      </w:r>
      <w:r w:rsidR="002F239A">
        <w:rPr>
          <w:lang w:val="en-US" w:eastAsia="en-US"/>
        </w:rPr>
        <w:t>(8)</w:t>
      </w:r>
      <w:r>
        <w:rPr>
          <w:lang w:val="en-US" w:eastAsia="en-US"/>
        </w:rPr>
        <w:t xml:space="preserve"> All this information is not enough and for one answer obtained we get a new question, difficult to answer: were all of the cards coming from Florence</w:t>
      </w:r>
      <w:r w:rsidRPr="00274376">
        <w:rPr>
          <w:lang w:val="en-US" w:eastAsia="en-US"/>
        </w:rPr>
        <w:t xml:space="preserve"> </w:t>
      </w:r>
      <w:r>
        <w:rPr>
          <w:lang w:val="en-US" w:eastAsia="en-US"/>
        </w:rPr>
        <w:t xml:space="preserve">also manufactured in Florence or, at least in part, just passing through? </w:t>
      </w:r>
    </w:p>
    <w:p w:rsidR="00CF577F" w:rsidRDefault="00CF577F" w:rsidP="005554BC">
      <w:pPr>
        <w:rPr>
          <w:lang w:val="en-US" w:eastAsia="en-US"/>
        </w:rPr>
      </w:pPr>
    </w:p>
    <w:p w:rsidR="00713BF8" w:rsidRDefault="00713BF8" w:rsidP="00713BF8">
      <w:pPr>
        <w:rPr>
          <w:lang w:val="en-US" w:eastAsia="en-US"/>
        </w:rPr>
      </w:pPr>
      <w:r w:rsidRPr="00713BF8">
        <w:rPr>
          <w:b/>
          <w:lang w:val="en-US" w:eastAsia="en-US"/>
        </w:rPr>
        <w:t>1.1.2. The merchants’ families</w:t>
      </w:r>
      <w:r>
        <w:rPr>
          <w:b/>
          <w:lang w:val="en-US" w:eastAsia="en-US"/>
        </w:rPr>
        <w:t xml:space="preserve">. </w:t>
      </w:r>
      <w:r>
        <w:rPr>
          <w:lang w:val="en-US" w:eastAsia="en-US"/>
        </w:rPr>
        <w:t xml:space="preserve">What is of the greatest interest for us it to obtain a list of the names of these merchants, who introduced in Rome playing cards and </w:t>
      </w:r>
      <w:r w:rsidRPr="00170936">
        <w:rPr>
          <w:lang w:val="en-US" w:eastAsia="en-US"/>
        </w:rPr>
        <w:t>trionfi</w:t>
      </w:r>
      <w:r>
        <w:rPr>
          <w:lang w:val="en-US" w:eastAsia="en-US"/>
        </w:rPr>
        <w:t xml:space="preserve">. </w:t>
      </w:r>
      <w:r w:rsidR="00BA1B7C">
        <w:rPr>
          <w:lang w:val="en-US" w:eastAsia="en-US"/>
        </w:rPr>
        <w:t xml:space="preserve">To deduce the wanted list in a reliable way </w:t>
      </w:r>
      <w:r>
        <w:rPr>
          <w:lang w:val="en-US" w:eastAsia="en-US"/>
        </w:rPr>
        <w:t xml:space="preserve">appears to be </w:t>
      </w:r>
      <w:r w:rsidR="00BA1B7C">
        <w:rPr>
          <w:lang w:val="en-US" w:eastAsia="en-US"/>
        </w:rPr>
        <w:t>far from  easy</w:t>
      </w:r>
      <w:r>
        <w:rPr>
          <w:lang w:val="en-US" w:eastAsia="en-US"/>
        </w:rPr>
        <w:t xml:space="preserve">. </w:t>
      </w:r>
    </w:p>
    <w:p w:rsidR="00814026" w:rsidRDefault="00505645" w:rsidP="00814026">
      <w:pPr>
        <w:rPr>
          <w:lang w:val="en-US" w:eastAsia="en-US"/>
        </w:rPr>
      </w:pPr>
      <w:r>
        <w:rPr>
          <w:lang w:val="en-US"/>
        </w:rPr>
        <w:t>A first list must be compiled</w:t>
      </w:r>
      <w:r w:rsidRPr="0039607C">
        <w:rPr>
          <w:lang w:val="en-US"/>
        </w:rPr>
        <w:t xml:space="preserve"> </w:t>
      </w:r>
      <w:r>
        <w:rPr>
          <w:lang w:val="en-US"/>
        </w:rPr>
        <w:t>with</w:t>
      </w:r>
      <w:r w:rsidRPr="0039607C">
        <w:rPr>
          <w:lang w:val="en-US"/>
        </w:rPr>
        <w:t xml:space="preserve"> the na</w:t>
      </w:r>
      <w:r>
        <w:rPr>
          <w:lang w:val="en-US"/>
        </w:rPr>
        <w:t>mes that can be found</w:t>
      </w:r>
      <w:r w:rsidRPr="0039607C">
        <w:rPr>
          <w:lang w:val="en-US"/>
        </w:rPr>
        <w:t xml:space="preserve"> in the book</w:t>
      </w:r>
      <w:r>
        <w:rPr>
          <w:lang w:val="en-US"/>
        </w:rPr>
        <w:t xml:space="preserve">, more or less </w:t>
      </w:r>
      <w:r>
        <w:rPr>
          <w:lang w:val="en-US"/>
        </w:rPr>
        <w:lastRenderedPageBreak/>
        <w:t xml:space="preserve">directly involved in card imports to Rome. Before looking at the merchants, who in principle could have imported cards from Florence to Rome, we must list those who certainly did. </w:t>
      </w:r>
    </w:p>
    <w:p w:rsidR="002F239A" w:rsidRDefault="00505645" w:rsidP="00505645">
      <w:pPr>
        <w:rPr>
          <w:lang w:val="en-US"/>
        </w:rPr>
      </w:pPr>
      <w:r>
        <w:rPr>
          <w:lang w:val="en-US"/>
        </w:rPr>
        <w:t xml:space="preserve">On p. 63 we find Antonio </w:t>
      </w:r>
      <w:r w:rsidR="00E0763F">
        <w:rPr>
          <w:lang w:val="en-US"/>
        </w:rPr>
        <w:t>Del Sasso</w:t>
      </w:r>
      <w:r>
        <w:rPr>
          <w:lang w:val="en-US"/>
        </w:rPr>
        <w:t xml:space="preserve">, a coworker of Antonio Dati for the years around 1460. </w:t>
      </w:r>
      <w:r w:rsidRPr="00420DDC">
        <w:rPr>
          <w:lang w:val="en-US"/>
        </w:rPr>
        <w:t xml:space="preserve">On p. 64 is indicated Francesco </w:t>
      </w:r>
      <w:r w:rsidR="00E0763F" w:rsidRPr="00420DDC">
        <w:rPr>
          <w:lang w:val="en-US"/>
        </w:rPr>
        <w:t>Della Casa</w:t>
      </w:r>
      <w:r w:rsidR="00E0763F">
        <w:rPr>
          <w:lang w:val="en-US"/>
        </w:rPr>
        <w:t xml:space="preserve"> </w:t>
      </w:r>
      <w:r>
        <w:rPr>
          <w:lang w:val="en-US"/>
        </w:rPr>
        <w:t>for the year 1464</w:t>
      </w:r>
      <w:r w:rsidRPr="00420DDC">
        <w:rPr>
          <w:lang w:val="en-US"/>
        </w:rPr>
        <w:t>, and Pierozzo di Ser Francesco, again, on p. 65</w:t>
      </w:r>
      <w:r>
        <w:rPr>
          <w:lang w:val="en-US"/>
        </w:rPr>
        <w:t>, for the year 1464 but with other imports from 1456 to the 1470s</w:t>
      </w:r>
      <w:r w:rsidRPr="00420DDC">
        <w:rPr>
          <w:lang w:val="en-US"/>
        </w:rPr>
        <w:t>.</w:t>
      </w:r>
      <w:r>
        <w:rPr>
          <w:lang w:val="en-US"/>
        </w:rPr>
        <w:t xml:space="preserve"> In particular, Pierozzo di Ser Francesco is stated here as a regular supplier of special goods. </w:t>
      </w:r>
    </w:p>
    <w:p w:rsidR="00505645" w:rsidRDefault="00505645" w:rsidP="00505645">
      <w:pPr>
        <w:rPr>
          <w:lang w:val="en-US"/>
        </w:rPr>
      </w:pPr>
      <w:r>
        <w:rPr>
          <w:lang w:val="en-US"/>
        </w:rPr>
        <w:t xml:space="preserve">Further merchants involved with imports of playing cards can be found in Chapter II: Ardito </w:t>
      </w:r>
      <w:r w:rsidR="00E0763F">
        <w:rPr>
          <w:lang w:val="en-US"/>
        </w:rPr>
        <w:t xml:space="preserve">Arditi </w:t>
      </w:r>
      <w:r w:rsidR="003C2800">
        <w:rPr>
          <w:lang w:val="en-US"/>
        </w:rPr>
        <w:t>on p. 128, Johan De</w:t>
      </w:r>
      <w:r>
        <w:rPr>
          <w:lang w:val="en-US"/>
        </w:rPr>
        <w:t xml:space="preserve"> </w:t>
      </w:r>
      <w:r w:rsidR="00E0763F">
        <w:rPr>
          <w:lang w:val="en-US"/>
        </w:rPr>
        <w:t xml:space="preserve">Pino </w:t>
      </w:r>
      <w:r w:rsidR="00C63B44">
        <w:rPr>
          <w:lang w:val="en-US"/>
        </w:rPr>
        <w:t>(probably Jean de Pineau) and a</w:t>
      </w:r>
      <w:r>
        <w:rPr>
          <w:lang w:val="en-US"/>
        </w:rPr>
        <w:t xml:space="preserve"> Frenchman who however imports French cards in 1475 in a note on p. 247, and Bernardo </w:t>
      </w:r>
      <w:r w:rsidR="00E0763F">
        <w:rPr>
          <w:lang w:val="en-US"/>
        </w:rPr>
        <w:t xml:space="preserve">Tornaquinci </w:t>
      </w:r>
      <w:r>
        <w:rPr>
          <w:lang w:val="en-US"/>
        </w:rPr>
        <w:t>in 1480 on the same p. 247. Moreover, in Chapter V, p. 270, we find the earliest quotation of Giovanni da Pistoia, 1453.</w:t>
      </w:r>
    </w:p>
    <w:p w:rsidR="00802CE5" w:rsidRDefault="00505645" w:rsidP="002F421B">
      <w:pPr>
        <w:rPr>
          <w:lang w:eastAsia="en-US"/>
        </w:rPr>
      </w:pPr>
      <w:r>
        <w:rPr>
          <w:lang w:val="en-US" w:eastAsia="en-US"/>
        </w:rPr>
        <w:t>Independent of cards, a</w:t>
      </w:r>
      <w:r w:rsidR="005554BC">
        <w:rPr>
          <w:lang w:val="en-US" w:eastAsia="en-US"/>
        </w:rPr>
        <w:t xml:space="preserve"> particular attention is provided by Esch to the Florentine merchants and to their imports in Rome. The general situation may be clearly seen from a s</w:t>
      </w:r>
      <w:r w:rsidR="00A51127">
        <w:rPr>
          <w:lang w:val="en-US" w:eastAsia="en-US"/>
        </w:rPr>
        <w:t>eries of Tables</w:t>
      </w:r>
      <w:r w:rsidR="00B83FA0">
        <w:rPr>
          <w:lang w:val="en-US" w:eastAsia="en-US"/>
        </w:rPr>
        <w:t>,</w:t>
      </w:r>
      <w:r w:rsidR="00A51127">
        <w:rPr>
          <w:lang w:val="en-US" w:eastAsia="en-US"/>
        </w:rPr>
        <w:t xml:space="preserve"> inserted in pp</w:t>
      </w:r>
      <w:r w:rsidR="005554BC">
        <w:rPr>
          <w:lang w:val="en-US" w:eastAsia="en-US"/>
        </w:rPr>
        <w:t>. 53 to 56</w:t>
      </w:r>
      <w:r w:rsidR="00B83FA0">
        <w:rPr>
          <w:lang w:val="en-US" w:eastAsia="en-US"/>
        </w:rPr>
        <w:t>,</w:t>
      </w:r>
      <w:r w:rsidR="005554BC">
        <w:rPr>
          <w:lang w:val="en-US" w:eastAsia="en-US"/>
        </w:rPr>
        <w:t xml:space="preserve"> in which the main categories of </w:t>
      </w:r>
      <w:r w:rsidR="00E25D1B">
        <w:rPr>
          <w:lang w:val="en-US" w:eastAsia="en-US"/>
        </w:rPr>
        <w:t>goods</w:t>
      </w:r>
      <w:r w:rsidR="005554BC">
        <w:rPr>
          <w:lang w:val="en-US" w:eastAsia="en-US"/>
        </w:rPr>
        <w:t xml:space="preserve">, together with their amount and cost are summarized for the years 1452 to 1462. </w:t>
      </w:r>
      <w:r w:rsidR="005554BC" w:rsidRPr="008B0FA3">
        <w:rPr>
          <w:lang w:eastAsia="en-US"/>
        </w:rPr>
        <w:t>The Table for 1452 is reproduced below.</w:t>
      </w:r>
    </w:p>
    <w:p w:rsidR="002F421B" w:rsidRPr="002F421B" w:rsidRDefault="002F421B" w:rsidP="002F421B">
      <w:pPr>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2410"/>
        <w:gridCol w:w="709"/>
        <w:gridCol w:w="958"/>
        <w:gridCol w:w="709"/>
        <w:gridCol w:w="851"/>
        <w:gridCol w:w="742"/>
        <w:gridCol w:w="1276"/>
        <w:gridCol w:w="1276"/>
      </w:tblGrid>
      <w:tr w:rsidR="002F421B" w:rsidRPr="005554BC" w:rsidTr="00E80502">
        <w:tc>
          <w:tcPr>
            <w:tcW w:w="2410" w:type="dxa"/>
            <w:tcBorders>
              <w:top w:val="single" w:sz="4" w:space="0" w:color="auto"/>
              <w:left w:val="single" w:sz="4" w:space="0" w:color="auto"/>
              <w:bottom w:val="single" w:sz="4" w:space="0" w:color="auto"/>
              <w:right w:val="single" w:sz="4" w:space="0" w:color="auto"/>
            </w:tcBorders>
          </w:tcPr>
          <w:p w:rsidR="002F421B" w:rsidRPr="005554BC" w:rsidRDefault="002F421B" w:rsidP="002F421B">
            <w:pPr>
              <w:ind w:firstLine="0"/>
              <w:jc w:val="center"/>
              <w:rPr>
                <w:sz w:val="20"/>
                <w:szCs w:val="20"/>
                <w:lang w:eastAsia="en-US"/>
              </w:rPr>
            </w:pPr>
            <w:r w:rsidRPr="005554BC">
              <w:rPr>
                <w:sz w:val="20"/>
                <w:szCs w:val="20"/>
                <w:lang w:eastAsia="en-US"/>
              </w:rPr>
              <w:t>1452</w:t>
            </w:r>
          </w:p>
        </w:tc>
        <w:tc>
          <w:tcPr>
            <w:tcW w:w="709" w:type="dxa"/>
            <w:tcBorders>
              <w:top w:val="single" w:sz="4" w:space="0" w:color="auto"/>
              <w:left w:val="single" w:sz="4" w:space="0" w:color="auto"/>
              <w:bottom w:val="single" w:sz="4" w:space="0" w:color="auto"/>
              <w:right w:val="single" w:sz="4" w:space="0" w:color="auto"/>
            </w:tcBorders>
          </w:tcPr>
          <w:p w:rsidR="002F421B" w:rsidRPr="005554BC" w:rsidRDefault="002F421B" w:rsidP="002F421B">
            <w:pPr>
              <w:ind w:firstLine="0"/>
              <w:jc w:val="center"/>
              <w:rPr>
                <w:sz w:val="20"/>
                <w:szCs w:val="20"/>
                <w:lang w:eastAsia="en-US"/>
              </w:rPr>
            </w:pPr>
            <w:r w:rsidRPr="0062432D">
              <w:rPr>
                <w:sz w:val="20"/>
                <w:szCs w:val="20"/>
                <w:lang w:eastAsia="en-US"/>
              </w:rPr>
              <w:t>Stoffe</w:t>
            </w:r>
            <w:r>
              <w:rPr>
                <w:sz w:val="20"/>
                <w:szCs w:val="20"/>
                <w:lang w:eastAsia="en-US"/>
              </w:rPr>
              <w:t xml:space="preserve"> </w:t>
            </w:r>
            <w:r>
              <w:rPr>
                <w:sz w:val="20"/>
                <w:szCs w:val="20"/>
                <w:lang w:eastAsia="en-US"/>
              </w:rPr>
              <w:t>di lana</w:t>
            </w:r>
          </w:p>
        </w:tc>
        <w:tc>
          <w:tcPr>
            <w:tcW w:w="958" w:type="dxa"/>
            <w:tcBorders>
              <w:top w:val="single" w:sz="4" w:space="0" w:color="auto"/>
              <w:left w:val="single" w:sz="4" w:space="0" w:color="auto"/>
              <w:bottom w:val="single" w:sz="4" w:space="0" w:color="auto"/>
              <w:right w:val="single" w:sz="4" w:space="0" w:color="auto"/>
            </w:tcBorders>
          </w:tcPr>
          <w:p w:rsidR="002F421B" w:rsidRPr="005554BC" w:rsidRDefault="002F421B" w:rsidP="002F421B">
            <w:pPr>
              <w:ind w:firstLine="0"/>
              <w:jc w:val="center"/>
              <w:rPr>
                <w:sz w:val="20"/>
                <w:szCs w:val="20"/>
                <w:lang w:eastAsia="en-US"/>
              </w:rPr>
            </w:pPr>
            <w:r>
              <w:rPr>
                <w:sz w:val="20"/>
                <w:szCs w:val="20"/>
                <w:lang w:eastAsia="en-US"/>
              </w:rPr>
              <w:t>Stoffe</w:t>
            </w:r>
            <w:r>
              <w:rPr>
                <w:sz w:val="20"/>
                <w:szCs w:val="20"/>
                <w:lang w:eastAsia="en-US"/>
              </w:rPr>
              <w:t xml:space="preserve"> di </w:t>
            </w:r>
            <w:r w:rsidRPr="005554BC">
              <w:rPr>
                <w:sz w:val="20"/>
                <w:szCs w:val="20"/>
                <w:lang w:eastAsia="en-US"/>
              </w:rPr>
              <w:t>seta</w:t>
            </w:r>
          </w:p>
        </w:tc>
        <w:tc>
          <w:tcPr>
            <w:tcW w:w="709" w:type="dxa"/>
            <w:tcBorders>
              <w:top w:val="single" w:sz="4" w:space="0" w:color="auto"/>
              <w:left w:val="single" w:sz="4" w:space="0" w:color="auto"/>
              <w:bottom w:val="single" w:sz="4" w:space="0" w:color="auto"/>
              <w:right w:val="single" w:sz="4" w:space="0" w:color="auto"/>
            </w:tcBorders>
          </w:tcPr>
          <w:p w:rsidR="002F421B" w:rsidRPr="005554BC" w:rsidRDefault="002F421B" w:rsidP="002F421B">
            <w:pPr>
              <w:ind w:firstLine="0"/>
              <w:jc w:val="center"/>
              <w:rPr>
                <w:sz w:val="20"/>
                <w:szCs w:val="20"/>
                <w:lang w:eastAsia="en-US"/>
              </w:rPr>
            </w:pPr>
            <w:r w:rsidRPr="0062432D">
              <w:rPr>
                <w:sz w:val="20"/>
                <w:szCs w:val="20"/>
                <w:lang w:eastAsia="en-US"/>
              </w:rPr>
              <w:t>Lini</w:t>
            </w:r>
            <w:r w:rsidRPr="0062432D">
              <w:rPr>
                <w:sz w:val="20"/>
                <w:szCs w:val="20"/>
                <w:lang w:eastAsia="en-US"/>
              </w:rPr>
              <w:t xml:space="preserve"> </w:t>
            </w:r>
            <w:r w:rsidRPr="0062432D">
              <w:rPr>
                <w:sz w:val="20"/>
                <w:szCs w:val="20"/>
                <w:lang w:eastAsia="en-US"/>
              </w:rPr>
              <w:t>cotoni</w:t>
            </w:r>
          </w:p>
        </w:tc>
        <w:tc>
          <w:tcPr>
            <w:tcW w:w="851" w:type="dxa"/>
            <w:tcBorders>
              <w:top w:val="single" w:sz="4" w:space="0" w:color="auto"/>
              <w:left w:val="single" w:sz="4" w:space="0" w:color="auto"/>
              <w:bottom w:val="single" w:sz="4" w:space="0" w:color="auto"/>
              <w:right w:val="single" w:sz="4" w:space="0" w:color="auto"/>
            </w:tcBorders>
          </w:tcPr>
          <w:p w:rsidR="002F421B" w:rsidRPr="005554BC" w:rsidRDefault="002F421B" w:rsidP="002F421B">
            <w:pPr>
              <w:ind w:firstLine="0"/>
              <w:jc w:val="center"/>
              <w:rPr>
                <w:sz w:val="20"/>
                <w:szCs w:val="20"/>
                <w:lang w:eastAsia="en-US"/>
              </w:rPr>
            </w:pPr>
            <w:r w:rsidRPr="0062432D">
              <w:rPr>
                <w:sz w:val="20"/>
                <w:szCs w:val="20"/>
                <w:lang w:eastAsia="en-US"/>
              </w:rPr>
              <w:t>Spezie</w:t>
            </w:r>
            <w:r w:rsidRPr="0062432D">
              <w:rPr>
                <w:sz w:val="20"/>
                <w:szCs w:val="20"/>
                <w:lang w:eastAsia="en-US"/>
              </w:rPr>
              <w:t xml:space="preserve"> </w:t>
            </w:r>
            <w:r w:rsidRPr="0062432D">
              <w:rPr>
                <w:sz w:val="20"/>
                <w:szCs w:val="20"/>
                <w:lang w:eastAsia="en-US"/>
              </w:rPr>
              <w:t>dr</w:t>
            </w:r>
            <w:r>
              <w:rPr>
                <w:sz w:val="20"/>
                <w:szCs w:val="20"/>
                <w:lang w:eastAsia="en-US"/>
              </w:rPr>
              <w:t>o</w:t>
            </w:r>
            <w:r w:rsidRPr="005554BC">
              <w:rPr>
                <w:sz w:val="20"/>
                <w:szCs w:val="20"/>
                <w:lang w:eastAsia="en-US"/>
              </w:rPr>
              <w:t>ghe</w:t>
            </w:r>
          </w:p>
        </w:tc>
        <w:tc>
          <w:tcPr>
            <w:tcW w:w="742" w:type="dxa"/>
            <w:tcBorders>
              <w:top w:val="single" w:sz="4" w:space="0" w:color="auto"/>
              <w:left w:val="single" w:sz="4" w:space="0" w:color="auto"/>
              <w:bottom w:val="single" w:sz="4" w:space="0" w:color="auto"/>
              <w:right w:val="single" w:sz="4" w:space="0" w:color="auto"/>
            </w:tcBorders>
          </w:tcPr>
          <w:p w:rsidR="002F421B" w:rsidRPr="005554BC" w:rsidRDefault="002F421B" w:rsidP="002F421B">
            <w:pPr>
              <w:ind w:firstLine="0"/>
              <w:jc w:val="center"/>
              <w:rPr>
                <w:sz w:val="20"/>
                <w:szCs w:val="20"/>
                <w:lang w:eastAsia="en-US"/>
              </w:rPr>
            </w:pPr>
            <w:r w:rsidRPr="005554BC">
              <w:rPr>
                <w:sz w:val="20"/>
                <w:szCs w:val="20"/>
                <w:lang w:eastAsia="en-US"/>
              </w:rPr>
              <w:t>Altro</w:t>
            </w:r>
          </w:p>
        </w:tc>
        <w:tc>
          <w:tcPr>
            <w:tcW w:w="1276" w:type="dxa"/>
            <w:tcBorders>
              <w:top w:val="single" w:sz="4" w:space="0" w:color="auto"/>
              <w:left w:val="single" w:sz="4" w:space="0" w:color="auto"/>
              <w:bottom w:val="single" w:sz="4" w:space="0" w:color="auto"/>
              <w:right w:val="single" w:sz="4" w:space="0" w:color="auto"/>
            </w:tcBorders>
          </w:tcPr>
          <w:p w:rsidR="002F421B" w:rsidRPr="005554BC" w:rsidRDefault="002F421B" w:rsidP="002F421B">
            <w:pPr>
              <w:ind w:firstLine="0"/>
              <w:jc w:val="center"/>
              <w:rPr>
                <w:sz w:val="20"/>
                <w:szCs w:val="20"/>
                <w:lang w:eastAsia="en-US"/>
              </w:rPr>
            </w:pPr>
            <w:r>
              <w:rPr>
                <w:sz w:val="20"/>
                <w:szCs w:val="20"/>
                <w:lang w:eastAsia="en-US"/>
              </w:rPr>
              <w:t>T</w:t>
            </w:r>
            <w:r w:rsidRPr="005554BC">
              <w:rPr>
                <w:sz w:val="20"/>
                <w:szCs w:val="20"/>
                <w:lang w:eastAsia="en-US"/>
              </w:rPr>
              <w:t>otale</w:t>
            </w:r>
          </w:p>
        </w:tc>
        <w:tc>
          <w:tcPr>
            <w:tcW w:w="1276" w:type="dxa"/>
            <w:tcBorders>
              <w:top w:val="single" w:sz="4" w:space="0" w:color="auto"/>
              <w:left w:val="single" w:sz="4" w:space="0" w:color="auto"/>
              <w:bottom w:val="single" w:sz="4" w:space="0" w:color="auto"/>
              <w:right w:val="single" w:sz="4" w:space="0" w:color="auto"/>
            </w:tcBorders>
          </w:tcPr>
          <w:p w:rsidR="002F421B" w:rsidRDefault="002F421B" w:rsidP="002F421B">
            <w:pPr>
              <w:ind w:firstLine="0"/>
              <w:jc w:val="center"/>
              <w:rPr>
                <w:sz w:val="20"/>
                <w:szCs w:val="20"/>
                <w:lang w:eastAsia="en-US"/>
              </w:rPr>
            </w:pPr>
            <w:r>
              <w:rPr>
                <w:sz w:val="20"/>
                <w:szCs w:val="20"/>
                <w:lang w:eastAsia="en-US"/>
              </w:rPr>
              <w:t>Altro.100</w:t>
            </w:r>
          </w:p>
          <w:p w:rsidR="002F421B" w:rsidRPr="005554BC" w:rsidRDefault="002F421B" w:rsidP="002F421B">
            <w:pPr>
              <w:ind w:firstLine="0"/>
              <w:jc w:val="center"/>
              <w:rPr>
                <w:sz w:val="20"/>
                <w:szCs w:val="20"/>
                <w:lang w:eastAsia="en-US"/>
              </w:rPr>
            </w:pPr>
            <w:r>
              <w:rPr>
                <w:sz w:val="20"/>
                <w:szCs w:val="20"/>
                <w:lang w:eastAsia="en-US"/>
              </w:rPr>
              <w:t>/Totale</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C63B44" w:rsidP="0062432D">
            <w:pPr>
              <w:ind w:firstLine="113"/>
              <w:rPr>
                <w:sz w:val="20"/>
                <w:szCs w:val="20"/>
                <w:lang w:eastAsia="en-US"/>
              </w:rPr>
            </w:pPr>
            <w:r>
              <w:rPr>
                <w:sz w:val="20"/>
                <w:szCs w:val="20"/>
                <w:lang w:eastAsia="en-US"/>
              </w:rPr>
              <w:t>Piero e Giovanni</w:t>
            </w:r>
            <w:r w:rsidR="009F2811" w:rsidRPr="005554BC">
              <w:rPr>
                <w:sz w:val="20"/>
                <w:szCs w:val="20"/>
                <w:lang w:eastAsia="en-US"/>
              </w:rPr>
              <w:t xml:space="preserve"> de</w:t>
            </w:r>
            <w:r w:rsidR="009F2811">
              <w:rPr>
                <w:sz w:val="20"/>
                <w:szCs w:val="20"/>
                <w:lang w:eastAsia="en-US"/>
              </w:rPr>
              <w:t>’</w:t>
            </w:r>
            <w:r w:rsidR="009F2811" w:rsidRPr="005554BC">
              <w:rPr>
                <w:sz w:val="20"/>
                <w:szCs w:val="20"/>
                <w:lang w:eastAsia="en-US"/>
              </w:rPr>
              <w:t xml:space="preserve"> Medici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5167</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3499</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287</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91</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9049</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Pr>
                <w:sz w:val="20"/>
                <w:szCs w:val="20"/>
                <w:lang w:eastAsia="en-US"/>
              </w:rPr>
              <w:t>1,01</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r w:rsidRPr="005554BC">
              <w:rPr>
                <w:sz w:val="20"/>
                <w:szCs w:val="20"/>
                <w:lang w:eastAsia="en-US"/>
              </w:rPr>
              <w:t>Tommaso Spinelli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3320</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325</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751</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33</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57</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sidRPr="005554BC">
              <w:rPr>
                <w:sz w:val="20"/>
                <w:szCs w:val="20"/>
                <w:lang w:eastAsia="en-US"/>
              </w:rPr>
              <w:t>4486</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eastAsia="en-US"/>
              </w:rPr>
            </w:pPr>
            <w:r>
              <w:rPr>
                <w:sz w:val="20"/>
                <w:szCs w:val="20"/>
                <w:lang w:eastAsia="en-US"/>
              </w:rPr>
              <w:t>1,27</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C63B44" w:rsidP="0062432D">
            <w:pPr>
              <w:ind w:firstLine="113"/>
              <w:rPr>
                <w:sz w:val="20"/>
                <w:szCs w:val="20"/>
                <w:lang w:eastAsia="en-US"/>
              </w:rPr>
            </w:pPr>
            <w:r>
              <w:rPr>
                <w:sz w:val="20"/>
                <w:szCs w:val="20"/>
                <w:lang w:eastAsia="en-US"/>
              </w:rPr>
              <w:t>Francesco</w:t>
            </w:r>
            <w:r w:rsidR="009F2811" w:rsidRPr="005554BC">
              <w:rPr>
                <w:sz w:val="20"/>
                <w:szCs w:val="20"/>
                <w:lang w:eastAsia="en-US"/>
              </w:rPr>
              <w:t xml:space="preserve"> e Carlo Cambini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eastAsia="en-US"/>
              </w:rPr>
              <w:t>3</w:t>
            </w:r>
            <w:r w:rsidRPr="005554BC">
              <w:rPr>
                <w:sz w:val="20"/>
                <w:szCs w:val="20"/>
                <w:lang w:val="en-US" w:eastAsia="en-US"/>
              </w:rPr>
              <w:t>433</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88</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42</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135</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3758</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Pr>
                <w:sz w:val="20"/>
                <w:szCs w:val="20"/>
                <w:lang w:val="en-US" w:eastAsia="en-US"/>
              </w:rPr>
              <w:t>1,60</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Jacovo di Nicola</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3386</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253</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193</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3832</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Pr>
                <w:sz w:val="20"/>
                <w:szCs w:val="20"/>
                <w:lang w:val="en-US" w:eastAsia="en-US"/>
              </w:rPr>
              <w:t>5,04</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Daniello di Ser Tieri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2777</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47</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29</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2853</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Pr>
                <w:sz w:val="20"/>
                <w:szCs w:val="20"/>
                <w:lang w:val="en-US" w:eastAsia="en-US"/>
              </w:rPr>
              <w:t>1,02</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Francesco Baroncelli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1651</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166</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183</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5</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9F2811">
            <w:pPr>
              <w:ind w:firstLine="113"/>
              <w:jc w:val="center"/>
              <w:rPr>
                <w:sz w:val="20"/>
                <w:szCs w:val="20"/>
                <w:lang w:val="en-US" w:eastAsia="en-US"/>
              </w:rPr>
            </w:pPr>
            <w:r w:rsidRPr="005554BC">
              <w:rPr>
                <w:sz w:val="20"/>
                <w:szCs w:val="20"/>
                <w:lang w:val="en-US" w:eastAsia="en-US"/>
              </w:rPr>
              <w:t>147</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2152</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Pr>
                <w:sz w:val="20"/>
                <w:szCs w:val="20"/>
                <w:lang w:val="en-US" w:eastAsia="en-US"/>
              </w:rPr>
              <w:t>6,83</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C63B44" w:rsidP="0062432D">
            <w:pPr>
              <w:ind w:firstLine="113"/>
              <w:rPr>
                <w:sz w:val="20"/>
                <w:szCs w:val="20"/>
                <w:lang w:eastAsia="en-US"/>
              </w:rPr>
            </w:pPr>
            <w:r>
              <w:rPr>
                <w:sz w:val="20"/>
                <w:szCs w:val="20"/>
                <w:lang w:eastAsia="en-US"/>
              </w:rPr>
              <w:t>Piero e Jacopo</w:t>
            </w:r>
            <w:r w:rsidR="009F2811" w:rsidRPr="005554BC">
              <w:rPr>
                <w:sz w:val="20"/>
                <w:szCs w:val="20"/>
                <w:lang w:eastAsia="en-US"/>
              </w:rPr>
              <w:t xml:space="preserve"> de</w:t>
            </w:r>
            <w:r w:rsidR="009F2811">
              <w:rPr>
                <w:sz w:val="20"/>
                <w:szCs w:val="20"/>
                <w:lang w:eastAsia="en-US"/>
              </w:rPr>
              <w:t>’</w:t>
            </w:r>
            <w:r w:rsidR="009F2811" w:rsidRPr="005554BC">
              <w:rPr>
                <w:sz w:val="20"/>
                <w:szCs w:val="20"/>
                <w:lang w:eastAsia="en-US"/>
              </w:rPr>
              <w:t xml:space="preserve"> Pazzi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2364</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89</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22</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66</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2541</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Pr>
                <w:sz w:val="20"/>
                <w:szCs w:val="20"/>
                <w:lang w:val="en-US" w:eastAsia="en-US"/>
              </w:rPr>
              <w:t>2,60</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Niccolo Bartolini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18</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46</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64</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Pr>
                <w:sz w:val="20"/>
                <w:szCs w:val="20"/>
                <w:lang w:val="en-US" w:eastAsia="en-US"/>
              </w:rPr>
              <w:t>71,88</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Odo Franceschi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276</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8</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284</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Pr>
                <w:sz w:val="20"/>
                <w:szCs w:val="20"/>
                <w:lang w:val="en-US" w:eastAsia="en-US"/>
              </w:rPr>
              <w:t>2</w:t>
            </w:r>
            <w:r w:rsidR="00D66568">
              <w:rPr>
                <w:sz w:val="20"/>
                <w:szCs w:val="20"/>
                <w:lang w:val="en-US" w:eastAsia="en-US"/>
              </w:rPr>
              <w:t>,</w:t>
            </w:r>
            <w:r>
              <w:rPr>
                <w:sz w:val="20"/>
                <w:szCs w:val="20"/>
                <w:lang w:val="en-US" w:eastAsia="en-US"/>
              </w:rPr>
              <w:t>8</w:t>
            </w:r>
            <w:r w:rsidR="00D66568">
              <w:rPr>
                <w:sz w:val="20"/>
                <w:szCs w:val="20"/>
                <w:lang w:val="en-US" w:eastAsia="en-US"/>
              </w:rPr>
              <w:t>2</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Stefano de Guelfo</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1063</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672</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1775</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D66568" w:rsidP="00B83FA0">
            <w:pPr>
              <w:ind w:firstLine="113"/>
              <w:jc w:val="center"/>
              <w:rPr>
                <w:sz w:val="20"/>
                <w:szCs w:val="20"/>
                <w:lang w:val="en-US" w:eastAsia="en-US"/>
              </w:rPr>
            </w:pPr>
            <w:r>
              <w:rPr>
                <w:sz w:val="20"/>
                <w:szCs w:val="20"/>
                <w:lang w:val="en-US" w:eastAsia="en-US"/>
              </w:rPr>
              <w:t>2,25</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Domenico Salvetti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3061</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190</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932</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432</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4615</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D66568" w:rsidP="00B83FA0">
            <w:pPr>
              <w:ind w:firstLine="113"/>
              <w:jc w:val="center"/>
              <w:rPr>
                <w:sz w:val="20"/>
                <w:szCs w:val="20"/>
                <w:lang w:val="en-US" w:eastAsia="en-US"/>
              </w:rPr>
            </w:pPr>
            <w:r>
              <w:rPr>
                <w:sz w:val="20"/>
                <w:szCs w:val="20"/>
                <w:lang w:val="en-US" w:eastAsia="en-US"/>
              </w:rPr>
              <w:t>9,36</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C63B44" w:rsidP="00C63B44">
            <w:pPr>
              <w:ind w:firstLine="113"/>
              <w:rPr>
                <w:sz w:val="20"/>
                <w:szCs w:val="20"/>
                <w:lang w:eastAsia="en-US"/>
              </w:rPr>
            </w:pPr>
            <w:r>
              <w:rPr>
                <w:sz w:val="20"/>
                <w:szCs w:val="20"/>
                <w:lang w:eastAsia="en-US"/>
              </w:rPr>
              <w:t>Girolamo e Stefano</w:t>
            </w:r>
            <w:r w:rsidR="009F2811" w:rsidRPr="005554BC">
              <w:rPr>
                <w:sz w:val="20"/>
                <w:szCs w:val="20"/>
                <w:lang w:eastAsia="en-US"/>
              </w:rPr>
              <w:t xml:space="preserve"> de Capo</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4047</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47</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4154</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D66568" w:rsidP="00B83FA0">
            <w:pPr>
              <w:ind w:firstLine="113"/>
              <w:jc w:val="center"/>
              <w:rPr>
                <w:sz w:val="20"/>
                <w:szCs w:val="20"/>
                <w:lang w:val="en-US" w:eastAsia="en-US"/>
              </w:rPr>
            </w:pPr>
            <w:r>
              <w:rPr>
                <w:sz w:val="20"/>
                <w:szCs w:val="20"/>
                <w:lang w:val="en-US" w:eastAsia="en-US"/>
              </w:rPr>
              <w:t>1,44</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Antonio Dati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33</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2421</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2454</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Spannocchi &amp; Miraballi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562</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120</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1139</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196</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69</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2086</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D66568" w:rsidP="00B83FA0">
            <w:pPr>
              <w:ind w:firstLine="113"/>
              <w:jc w:val="center"/>
              <w:rPr>
                <w:sz w:val="20"/>
                <w:szCs w:val="20"/>
                <w:lang w:val="en-US" w:eastAsia="en-US"/>
              </w:rPr>
            </w:pPr>
            <w:r>
              <w:rPr>
                <w:sz w:val="20"/>
                <w:szCs w:val="20"/>
                <w:lang w:val="en-US" w:eastAsia="en-US"/>
              </w:rPr>
              <w:t>3,31</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Bonifacio da Milano</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70</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1164</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23</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1257</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D66568" w:rsidP="00B83FA0">
            <w:pPr>
              <w:ind w:firstLine="113"/>
              <w:jc w:val="center"/>
              <w:rPr>
                <w:sz w:val="20"/>
                <w:szCs w:val="20"/>
                <w:lang w:val="en-US" w:eastAsia="en-US"/>
              </w:rPr>
            </w:pPr>
            <w:r>
              <w:rPr>
                <w:sz w:val="20"/>
                <w:szCs w:val="20"/>
                <w:lang w:val="en-US" w:eastAsia="en-US"/>
              </w:rPr>
              <w:t>1,83</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Massimo de</w:t>
            </w:r>
            <w:r>
              <w:rPr>
                <w:sz w:val="20"/>
                <w:szCs w:val="20"/>
                <w:lang w:val="en-US" w:eastAsia="en-US"/>
              </w:rPr>
              <w:t>’</w:t>
            </w:r>
            <w:r w:rsidRPr="005554BC">
              <w:rPr>
                <w:sz w:val="20"/>
                <w:szCs w:val="20"/>
                <w:lang w:val="en-US" w:eastAsia="en-US"/>
              </w:rPr>
              <w:t xml:space="preserve"> Massimi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208</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310</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187</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378</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331</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1414</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D66568" w:rsidP="00B83FA0">
            <w:pPr>
              <w:ind w:firstLine="113"/>
              <w:jc w:val="center"/>
              <w:rPr>
                <w:sz w:val="20"/>
                <w:szCs w:val="20"/>
                <w:lang w:val="en-US" w:eastAsia="en-US"/>
              </w:rPr>
            </w:pPr>
            <w:r>
              <w:rPr>
                <w:sz w:val="20"/>
                <w:szCs w:val="20"/>
                <w:lang w:val="en-US" w:eastAsia="en-US"/>
              </w:rPr>
              <w:t>23,41</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val="en-US" w:eastAsia="en-US"/>
              </w:rPr>
            </w:pPr>
            <w:r w:rsidRPr="005554BC">
              <w:rPr>
                <w:sz w:val="20"/>
                <w:szCs w:val="20"/>
                <w:lang w:val="en-US" w:eastAsia="en-US"/>
              </w:rPr>
              <w:t>Paolo Santacroce</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860</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13</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873</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D66568" w:rsidP="00B83FA0">
            <w:pPr>
              <w:ind w:firstLine="113"/>
              <w:jc w:val="center"/>
              <w:rPr>
                <w:sz w:val="20"/>
                <w:szCs w:val="20"/>
                <w:lang w:val="en-US" w:eastAsia="en-US"/>
              </w:rPr>
            </w:pPr>
            <w:r>
              <w:rPr>
                <w:sz w:val="20"/>
                <w:szCs w:val="20"/>
                <w:lang w:val="en-US" w:eastAsia="en-US"/>
              </w:rPr>
              <w:t>1,49</w:t>
            </w:r>
          </w:p>
        </w:tc>
      </w:tr>
      <w:tr w:rsidR="009F2811" w:rsidRPr="005554BC" w:rsidTr="00E80502">
        <w:tc>
          <w:tcPr>
            <w:tcW w:w="2410" w:type="dxa"/>
            <w:tcBorders>
              <w:top w:val="single" w:sz="4" w:space="0" w:color="auto"/>
              <w:left w:val="single" w:sz="4" w:space="0" w:color="auto"/>
              <w:bottom w:val="single" w:sz="4" w:space="0" w:color="auto"/>
              <w:right w:val="single" w:sz="4" w:space="0" w:color="auto"/>
            </w:tcBorders>
          </w:tcPr>
          <w:p w:rsidR="009F2811" w:rsidRPr="005554BC" w:rsidRDefault="009F2811" w:rsidP="0062432D">
            <w:pPr>
              <w:ind w:firstLine="113"/>
              <w:rPr>
                <w:sz w:val="20"/>
                <w:szCs w:val="20"/>
                <w:lang w:eastAsia="en-US"/>
              </w:rPr>
            </w:pPr>
            <w:r w:rsidRPr="005554BC">
              <w:rPr>
                <w:sz w:val="20"/>
                <w:szCs w:val="20"/>
                <w:lang w:eastAsia="en-US"/>
              </w:rPr>
              <w:t>Jacovo di Lello de</w:t>
            </w:r>
            <w:r>
              <w:rPr>
                <w:sz w:val="20"/>
                <w:szCs w:val="20"/>
                <w:lang w:eastAsia="en-US"/>
              </w:rPr>
              <w:t>’</w:t>
            </w:r>
            <w:r w:rsidRPr="005554BC">
              <w:rPr>
                <w:sz w:val="20"/>
                <w:szCs w:val="20"/>
                <w:lang w:eastAsia="en-US"/>
              </w:rPr>
              <w:t xml:space="preserve"> Cenci</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68</w:t>
            </w:r>
          </w:p>
        </w:tc>
        <w:tc>
          <w:tcPr>
            <w:tcW w:w="958"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r w:rsidRPr="005554BC">
              <w:rPr>
                <w:sz w:val="20"/>
                <w:szCs w:val="20"/>
                <w:lang w:val="en-US" w:eastAsia="en-US"/>
              </w:rPr>
              <w:t>68</w:t>
            </w:r>
          </w:p>
        </w:tc>
        <w:tc>
          <w:tcPr>
            <w:tcW w:w="1276" w:type="dxa"/>
            <w:tcBorders>
              <w:top w:val="single" w:sz="4" w:space="0" w:color="auto"/>
              <w:left w:val="single" w:sz="4" w:space="0" w:color="auto"/>
              <w:bottom w:val="single" w:sz="4" w:space="0" w:color="auto"/>
              <w:right w:val="single" w:sz="4" w:space="0" w:color="auto"/>
            </w:tcBorders>
          </w:tcPr>
          <w:p w:rsidR="009F2811" w:rsidRPr="005554BC" w:rsidRDefault="009F2811" w:rsidP="00B83FA0">
            <w:pPr>
              <w:ind w:firstLine="113"/>
              <w:jc w:val="center"/>
              <w:rPr>
                <w:sz w:val="20"/>
                <w:szCs w:val="20"/>
                <w:lang w:val="en-US" w:eastAsia="en-US"/>
              </w:rPr>
            </w:pPr>
          </w:p>
        </w:tc>
      </w:tr>
    </w:tbl>
    <w:p w:rsidR="00802CE5" w:rsidRPr="00AD1F3F" w:rsidRDefault="00802CE5" w:rsidP="00802CE5">
      <w:pPr>
        <w:rPr>
          <w:lang w:eastAsia="en-US"/>
        </w:rPr>
      </w:pPr>
    </w:p>
    <w:p w:rsidR="000F7A1E" w:rsidRDefault="00962BA3" w:rsidP="00802CE5">
      <w:pPr>
        <w:rPr>
          <w:lang w:val="en-US"/>
        </w:rPr>
      </w:pPr>
      <w:r>
        <w:rPr>
          <w:lang w:val="en-US"/>
        </w:rPr>
        <w:t xml:space="preserve">I have added the last column with the </w:t>
      </w:r>
      <w:r w:rsidR="002B59B2">
        <w:rPr>
          <w:lang w:val="en-US"/>
        </w:rPr>
        <w:t xml:space="preserve">percent </w:t>
      </w:r>
      <w:r>
        <w:rPr>
          <w:lang w:val="en-US"/>
        </w:rPr>
        <w:t xml:space="preserve">ratios of “Altro” with respect to the total amount of the goods. When this ratio is higher, there may be a greater probability to find unusual items, as playing cards were at the time. </w:t>
      </w:r>
      <w:r w:rsidR="005554BC" w:rsidRPr="005554BC">
        <w:rPr>
          <w:lang w:val="en-US"/>
        </w:rPr>
        <w:t>It is evident that only two of these merchants didn</w:t>
      </w:r>
      <w:r w:rsidR="0062432D">
        <w:rPr>
          <w:lang w:val="en-US"/>
        </w:rPr>
        <w:t>’</w:t>
      </w:r>
      <w:r w:rsidR="005554BC" w:rsidRPr="005554BC">
        <w:rPr>
          <w:lang w:val="en-US"/>
        </w:rPr>
        <w:t xml:space="preserve">t import </w:t>
      </w:r>
      <w:r w:rsidR="00D66568">
        <w:rPr>
          <w:lang w:val="en-US"/>
        </w:rPr>
        <w:t>“</w:t>
      </w:r>
      <w:r w:rsidR="005554BC" w:rsidRPr="00170936">
        <w:rPr>
          <w:lang w:val="en-US"/>
        </w:rPr>
        <w:t>Altro</w:t>
      </w:r>
      <w:r w:rsidR="00D66568">
        <w:rPr>
          <w:lang w:val="en-US"/>
        </w:rPr>
        <w:t>”</w:t>
      </w:r>
      <w:r w:rsidR="005554BC" w:rsidRPr="005554BC">
        <w:rPr>
          <w:lang w:val="en-US"/>
        </w:rPr>
        <w:t xml:space="preserve">, namely </w:t>
      </w:r>
      <w:r w:rsidR="00E25D1B">
        <w:rPr>
          <w:lang w:val="en-US"/>
        </w:rPr>
        <w:t>goods</w:t>
      </w:r>
      <w:r w:rsidR="005554BC" w:rsidRPr="005554BC">
        <w:rPr>
          <w:lang w:val="en-US"/>
        </w:rPr>
        <w:t xml:space="preserve"> different from those listed in the previous columns, which represented clearly the main part of the commerce.</w:t>
      </w:r>
      <w:r w:rsidR="007F3B51">
        <w:rPr>
          <w:lang w:val="en-US"/>
        </w:rPr>
        <w:t xml:space="preserve"> </w:t>
      </w:r>
      <w:r w:rsidR="005554BC">
        <w:rPr>
          <w:lang w:val="en-US"/>
        </w:rPr>
        <w:t xml:space="preserve">Except for Antonio </w:t>
      </w:r>
      <w:r w:rsidR="00E0763F">
        <w:rPr>
          <w:lang w:val="en-US"/>
        </w:rPr>
        <w:t xml:space="preserve">Dati </w:t>
      </w:r>
      <w:r w:rsidR="005554BC">
        <w:rPr>
          <w:lang w:val="en-US"/>
        </w:rPr>
        <w:t xml:space="preserve">and Jacovo </w:t>
      </w:r>
      <w:r w:rsidR="00E0763F">
        <w:rPr>
          <w:lang w:val="en-US"/>
        </w:rPr>
        <w:t>Cenci</w:t>
      </w:r>
      <w:r w:rsidR="005554BC">
        <w:rPr>
          <w:lang w:val="en-US"/>
        </w:rPr>
        <w:t>, we cannot therefore exclude that playing cards were</w:t>
      </w:r>
      <w:r w:rsidR="005554BC" w:rsidRPr="005554BC">
        <w:rPr>
          <w:lang w:val="en-US"/>
        </w:rPr>
        <w:t xml:space="preserve"> </w:t>
      </w:r>
      <w:r w:rsidR="005554BC">
        <w:rPr>
          <w:lang w:val="en-US"/>
        </w:rPr>
        <w:t>also imported by these merchants.</w:t>
      </w:r>
    </w:p>
    <w:p w:rsidR="0068012C" w:rsidRDefault="0068012C" w:rsidP="00802CE5">
      <w:pPr>
        <w:rPr>
          <w:lang w:val="en-US"/>
        </w:rPr>
      </w:pPr>
      <w:r>
        <w:rPr>
          <w:lang w:val="en-US"/>
        </w:rPr>
        <w:t xml:space="preserve">At first sight, it is not easy to distinguish who of these merchants were based in Florence. Beginning from the bottom of the table, we find three merchants who belonged to Roman families and there was the main location of their trade. For Bonifacio da Milano we don’t have his family name and his Milanese provenance makes somewhat more probable that he too had his trade established in Rome. </w:t>
      </w:r>
      <w:r w:rsidR="00E0763F">
        <w:rPr>
          <w:lang w:val="en-US"/>
        </w:rPr>
        <w:t xml:space="preserve">Spannocchi </w:t>
      </w:r>
      <w:r>
        <w:rPr>
          <w:lang w:val="en-US"/>
        </w:rPr>
        <w:t xml:space="preserve">&amp; </w:t>
      </w:r>
      <w:r w:rsidR="00E0763F">
        <w:rPr>
          <w:lang w:val="en-US"/>
        </w:rPr>
        <w:t xml:space="preserve">Miraballi </w:t>
      </w:r>
      <w:r w:rsidR="00566185">
        <w:rPr>
          <w:lang w:val="en-US"/>
        </w:rPr>
        <w:t xml:space="preserve">too </w:t>
      </w:r>
      <w:r>
        <w:rPr>
          <w:lang w:val="en-US"/>
        </w:rPr>
        <w:t>don’t sound as specific names of known Florentine families.</w:t>
      </w:r>
    </w:p>
    <w:p w:rsidR="00F506FE" w:rsidRDefault="0068012C" w:rsidP="00E52971">
      <w:pPr>
        <w:rPr>
          <w:lang w:val="en-US"/>
        </w:rPr>
      </w:pPr>
      <w:r>
        <w:rPr>
          <w:lang w:val="en-US"/>
        </w:rPr>
        <w:t xml:space="preserve">Let us, at least for the moment, limit the investigation to the first </w:t>
      </w:r>
      <w:r w:rsidR="007A7626">
        <w:rPr>
          <w:lang w:val="en-US"/>
        </w:rPr>
        <w:t>dozen</w:t>
      </w:r>
      <w:r w:rsidR="00E52971">
        <w:rPr>
          <w:lang w:val="en-US"/>
        </w:rPr>
        <w:t xml:space="preserve"> merchants.</w:t>
      </w:r>
      <w:r>
        <w:rPr>
          <w:lang w:val="en-US"/>
        </w:rPr>
        <w:t xml:space="preserve"> </w:t>
      </w:r>
      <w:r w:rsidR="00E52971" w:rsidRPr="0068012C">
        <w:rPr>
          <w:lang w:val="en-US"/>
        </w:rPr>
        <w:t>Dati</w:t>
      </w:r>
      <w:r w:rsidR="00E52971">
        <w:rPr>
          <w:lang w:val="en-US"/>
        </w:rPr>
        <w:t xml:space="preserve"> family, Florentine of course, we don’t take into account, because no </w:t>
      </w:r>
      <w:r w:rsidR="009108A5">
        <w:rPr>
          <w:lang w:val="en-US"/>
        </w:rPr>
        <w:t>“</w:t>
      </w:r>
      <w:r w:rsidR="00E52971">
        <w:rPr>
          <w:lang w:val="en-US"/>
        </w:rPr>
        <w:t>other</w:t>
      </w:r>
      <w:r w:rsidR="009108A5">
        <w:rPr>
          <w:lang w:val="en-US"/>
        </w:rPr>
        <w:t>”</w:t>
      </w:r>
      <w:r w:rsidR="00E52971">
        <w:rPr>
          <w:lang w:val="en-US"/>
        </w:rPr>
        <w:t xml:space="preserve"> </w:t>
      </w:r>
      <w:r w:rsidR="00E25D1B">
        <w:rPr>
          <w:lang w:val="en-US"/>
        </w:rPr>
        <w:t>goods</w:t>
      </w:r>
      <w:r w:rsidR="00E52971">
        <w:rPr>
          <w:lang w:val="en-US"/>
        </w:rPr>
        <w:t xml:space="preserve"> are </w:t>
      </w:r>
      <w:r w:rsidR="00E52971">
        <w:rPr>
          <w:lang w:val="en-US"/>
        </w:rPr>
        <w:lastRenderedPageBreak/>
        <w:t>recorded at this name. For two of the merchants listed, we have first to search their family names.</w:t>
      </w:r>
      <w:r w:rsidR="00E52971" w:rsidRPr="007A7626">
        <w:rPr>
          <w:lang w:val="en-US"/>
        </w:rPr>
        <w:t xml:space="preserve"> </w:t>
      </w:r>
      <w:r w:rsidR="00E52971">
        <w:rPr>
          <w:lang w:val="en-US"/>
        </w:rPr>
        <w:t xml:space="preserve">This is easily done for </w:t>
      </w:r>
      <w:r w:rsidR="00E52971" w:rsidRPr="00E52971">
        <w:rPr>
          <w:lang w:val="en-US"/>
        </w:rPr>
        <w:t xml:space="preserve">Daniello di Ser Tieri, since in the same book by Esch we find on p. </w:t>
      </w:r>
      <w:r w:rsidR="00E52971">
        <w:rPr>
          <w:lang w:val="en-US"/>
        </w:rPr>
        <w:t xml:space="preserve">62 that he was often indicated by the customs officers as Daniello di Ser Gieri </w:t>
      </w:r>
      <w:r w:rsidR="00E0763F">
        <w:rPr>
          <w:lang w:val="en-US"/>
        </w:rPr>
        <w:t>Baronti</w:t>
      </w:r>
      <w:r w:rsidR="00E52971">
        <w:rPr>
          <w:lang w:val="en-US"/>
        </w:rPr>
        <w:t xml:space="preserve">. </w:t>
      </w:r>
    </w:p>
    <w:p w:rsidR="00F506FE" w:rsidRDefault="00F506FE" w:rsidP="00F506FE">
      <w:pPr>
        <w:rPr>
          <w:lang w:val="en-US"/>
        </w:rPr>
      </w:pPr>
      <w:r>
        <w:rPr>
          <w:lang w:val="en-US"/>
        </w:rPr>
        <w:t>W</w:t>
      </w:r>
      <w:r w:rsidR="00E52971">
        <w:rPr>
          <w:lang w:val="en-US"/>
        </w:rPr>
        <w:t>e have got a list of a dozen families of merchants, with only that of Jacovo di Nicola to be determined</w:t>
      </w:r>
      <w:r w:rsidR="00566185">
        <w:rPr>
          <w:lang w:val="en-US"/>
        </w:rPr>
        <w:t>, if possible</w:t>
      </w:r>
      <w:r w:rsidR="00E52971">
        <w:rPr>
          <w:lang w:val="en-US"/>
        </w:rPr>
        <w:t>.</w:t>
      </w:r>
      <w:r>
        <w:rPr>
          <w:lang w:val="en-US"/>
        </w:rPr>
        <w:t xml:space="preserve"> I obtained some improvement in identifying him, but, curiously, it doesn’t yet provide the family name that I was looking for. I found, following the modern channels of Google books, that his full name was Jacopo di Nicola di Bartolo di Nicola. It is possible that these merchants didn’t get a family name, because their family was already extinguished when using family names became the rule. However, when you have a Jacopo di Nicola you may wonder if his family name could already be, or soon become, Nicoli or, better, Niccoli. Indeed, we know, from data of some years later on, that the Florentine Niccoli family was active in silk manufacturing and trade.</w:t>
      </w:r>
    </w:p>
    <w:p w:rsidR="00505645" w:rsidRDefault="0039607C" w:rsidP="00962BA3">
      <w:pPr>
        <w:rPr>
          <w:lang w:val="en-US"/>
        </w:rPr>
      </w:pPr>
      <w:r w:rsidRPr="009108A5">
        <w:t xml:space="preserve">In conclusion, these are the families that are to be searched in Florence: </w:t>
      </w:r>
      <w:r w:rsidR="00E0763F" w:rsidRPr="009108A5">
        <w:t>Medici, Spinelli, Cambini, Baronti, Baroncelli, Pazzi, Bartolini, Fr</w:t>
      </w:r>
      <w:r w:rsidR="00F506FE" w:rsidRPr="009108A5">
        <w:t>anceschi, d</w:t>
      </w:r>
      <w:r w:rsidR="002B59B2" w:rsidRPr="009108A5">
        <w:t>e Guelfo, Salvetti, a</w:t>
      </w:r>
      <w:r w:rsidR="00F506FE" w:rsidRPr="009108A5">
        <w:t>nd d</w:t>
      </w:r>
      <w:r w:rsidR="00E0763F" w:rsidRPr="009108A5">
        <w:t>e Capo</w:t>
      </w:r>
      <w:r w:rsidR="009108A5">
        <w:t>;</w:t>
      </w:r>
      <w:r w:rsidR="0068012C" w:rsidRPr="009108A5">
        <w:t xml:space="preserve"> </w:t>
      </w:r>
      <w:r w:rsidR="009108A5">
        <w:t>m</w:t>
      </w:r>
      <w:r w:rsidR="00814026" w:rsidRPr="00814026">
        <w:t>oreover, a few merchants without a family name provided: Giovanni da Pistoia, Pieroz</w:t>
      </w:r>
      <w:r w:rsidR="009108A5">
        <w:t>z</w:t>
      </w:r>
      <w:r w:rsidR="00814026">
        <w:t>o di Ser Francesco, and</w:t>
      </w:r>
      <w:r w:rsidR="00814026" w:rsidRPr="00814026">
        <w:t xml:space="preserve"> Jacovo di Nicola maybe Niccoli. </w:t>
      </w:r>
      <w:r w:rsidR="00A51127" w:rsidRPr="00A51127">
        <w:rPr>
          <w:lang w:val="en-US"/>
        </w:rPr>
        <w:t>W</w:t>
      </w:r>
      <w:r w:rsidRPr="0039607C">
        <w:rPr>
          <w:lang w:val="en-US"/>
        </w:rPr>
        <w:t xml:space="preserve">ith this, we </w:t>
      </w:r>
      <w:r w:rsidR="00D66568">
        <w:rPr>
          <w:lang w:val="en-US"/>
        </w:rPr>
        <w:t xml:space="preserve">have </w:t>
      </w:r>
      <w:r w:rsidRPr="0039607C">
        <w:rPr>
          <w:lang w:val="en-US"/>
        </w:rPr>
        <w:t xml:space="preserve">already obtained a remarkable set </w:t>
      </w:r>
      <w:r w:rsidR="00E0763F">
        <w:rPr>
          <w:lang w:val="en-US"/>
        </w:rPr>
        <w:t>of merchants to investigate.</w:t>
      </w:r>
      <w:r w:rsidR="00A51127">
        <w:rPr>
          <w:lang w:val="en-US"/>
        </w:rPr>
        <w:t xml:space="preserve"> </w:t>
      </w:r>
    </w:p>
    <w:p w:rsidR="00081F3B" w:rsidRDefault="00BA1B7C" w:rsidP="0068012C">
      <w:pPr>
        <w:rPr>
          <w:lang w:val="en-US"/>
        </w:rPr>
      </w:pPr>
      <w:r>
        <w:rPr>
          <w:lang w:val="en-US"/>
        </w:rPr>
        <w:t xml:space="preserve">Now, we have to verify </w:t>
      </w:r>
      <w:r w:rsidR="00962BA3">
        <w:rPr>
          <w:lang w:val="en-US"/>
        </w:rPr>
        <w:t xml:space="preserve">if it is possible to find </w:t>
      </w:r>
      <w:r>
        <w:rPr>
          <w:lang w:val="en-US"/>
        </w:rPr>
        <w:t xml:space="preserve">in Florence </w:t>
      </w:r>
      <w:r w:rsidR="00962BA3">
        <w:rPr>
          <w:lang w:val="en-US"/>
        </w:rPr>
        <w:t>any corresponden</w:t>
      </w:r>
      <w:r>
        <w:rPr>
          <w:lang w:val="en-US"/>
        </w:rPr>
        <w:t>t record for playing cards</w:t>
      </w:r>
      <w:r w:rsidR="00962BA3">
        <w:rPr>
          <w:lang w:val="en-US"/>
        </w:rPr>
        <w:t xml:space="preserve">. In Rome we read the lists of imports (and neglect those, also existing, of exports); in Florence we would like to read the lists of exports, at least the list of the goods addressed to Rome, corresponding to what has been found by Esch as imports. </w:t>
      </w:r>
      <w:r w:rsidR="002261F5">
        <w:rPr>
          <w:lang w:val="en-US"/>
        </w:rPr>
        <w:t>We can stop here with the information that can be deduced from Esch’s book and</w:t>
      </w:r>
      <w:r w:rsidR="00566185">
        <w:rPr>
          <w:lang w:val="en-US"/>
        </w:rPr>
        <w:t xml:space="preserve"> use it for the following step:</w:t>
      </w:r>
      <w:r w:rsidR="002261F5">
        <w:rPr>
          <w:lang w:val="en-US"/>
        </w:rPr>
        <w:t xml:space="preserve"> the research in Florence. </w:t>
      </w:r>
    </w:p>
    <w:p w:rsidR="007F3B51" w:rsidRDefault="007F3B51" w:rsidP="0068012C">
      <w:pPr>
        <w:rPr>
          <w:lang w:val="en-US"/>
        </w:rPr>
      </w:pPr>
    </w:p>
    <w:p w:rsidR="007F3B51" w:rsidRDefault="00CF577F" w:rsidP="00CF577F">
      <w:pPr>
        <w:pStyle w:val="Heading2"/>
        <w:rPr>
          <w:lang w:val="en-US"/>
        </w:rPr>
      </w:pPr>
      <w:r>
        <w:rPr>
          <w:lang w:val="en-US"/>
        </w:rPr>
        <w:t>1.2</w:t>
      </w:r>
      <w:r w:rsidR="00210214">
        <w:rPr>
          <w:lang w:val="en-US"/>
        </w:rPr>
        <w:t xml:space="preserve"> </w:t>
      </w:r>
      <w:r>
        <w:rPr>
          <w:rFonts w:cs="Times New Roman"/>
          <w:lang w:val="en-US"/>
        </w:rPr>
        <w:t>−</w:t>
      </w:r>
      <w:r>
        <w:rPr>
          <w:lang w:val="en-US"/>
        </w:rPr>
        <w:t xml:space="preserve"> </w:t>
      </w:r>
      <w:r w:rsidR="007F3B51">
        <w:rPr>
          <w:lang w:val="en-US"/>
        </w:rPr>
        <w:t>Publications on Florentine merchants</w:t>
      </w:r>
    </w:p>
    <w:p w:rsidR="007F3B51" w:rsidRDefault="007F3B51" w:rsidP="0068012C">
      <w:pPr>
        <w:rPr>
          <w:lang w:val="en-US"/>
        </w:rPr>
      </w:pPr>
    </w:p>
    <w:p w:rsidR="00B42E2F" w:rsidRDefault="00B42E2F" w:rsidP="0068012C">
      <w:pPr>
        <w:rPr>
          <w:lang w:val="en-US"/>
        </w:rPr>
      </w:pPr>
      <w:r>
        <w:rPr>
          <w:lang w:val="en-US"/>
        </w:rPr>
        <w:t xml:space="preserve">Before searching the documents of the time, my attention has been focused on the easier task to search for recent studies published on the </w:t>
      </w:r>
      <w:r w:rsidR="003C33CF">
        <w:rPr>
          <w:lang w:val="en-US"/>
        </w:rPr>
        <w:t xml:space="preserve">general </w:t>
      </w:r>
      <w:r>
        <w:rPr>
          <w:lang w:val="en-US"/>
        </w:rPr>
        <w:t xml:space="preserve">topic. </w:t>
      </w:r>
      <w:r w:rsidR="003476AA">
        <w:rPr>
          <w:lang w:val="en-US"/>
        </w:rPr>
        <w:t>We are interested in makers and merchants wit</w:t>
      </w:r>
      <w:r w:rsidR="003C33CF">
        <w:rPr>
          <w:lang w:val="en-US"/>
        </w:rPr>
        <w:t>h some trade in playing-cards; i</w:t>
      </w:r>
      <w:r w:rsidR="003476AA">
        <w:rPr>
          <w:lang w:val="en-US"/>
        </w:rPr>
        <w:t>t is not possible</w:t>
      </w:r>
      <w:r w:rsidR="003C33CF">
        <w:rPr>
          <w:lang w:val="en-US"/>
        </w:rPr>
        <w:t xml:space="preserve"> however</w:t>
      </w:r>
      <w:r w:rsidR="003476AA">
        <w:rPr>
          <w:lang w:val="en-US"/>
        </w:rPr>
        <w:t xml:space="preserve"> to find specific publications on this subject. This means that we</w:t>
      </w:r>
      <w:r>
        <w:rPr>
          <w:lang w:val="en-US"/>
        </w:rPr>
        <w:t xml:space="preserve"> ha</w:t>
      </w:r>
      <w:r w:rsidR="003476AA">
        <w:rPr>
          <w:lang w:val="en-US"/>
        </w:rPr>
        <w:t>ve</w:t>
      </w:r>
      <w:r>
        <w:rPr>
          <w:lang w:val="en-US"/>
        </w:rPr>
        <w:t xml:space="preserve"> to search for studies on the Florentine families of merchants, independent of the </w:t>
      </w:r>
      <w:r w:rsidR="001C1A9A">
        <w:rPr>
          <w:lang w:val="en-US"/>
        </w:rPr>
        <w:t>particular</w:t>
      </w:r>
      <w:r>
        <w:rPr>
          <w:lang w:val="en-US"/>
        </w:rPr>
        <w:t xml:space="preserve"> goods of their trade, with however a special attention to the list of families that </w:t>
      </w:r>
      <w:r w:rsidR="003476AA">
        <w:rPr>
          <w:lang w:val="en-US"/>
        </w:rPr>
        <w:t>has</w:t>
      </w:r>
      <w:r w:rsidR="008B1E7F">
        <w:rPr>
          <w:lang w:val="en-US"/>
        </w:rPr>
        <w:t xml:space="preserve"> been extracted from Esch’s book.</w:t>
      </w:r>
    </w:p>
    <w:p w:rsidR="002F421B" w:rsidRDefault="002F421B" w:rsidP="0068012C">
      <w:pPr>
        <w:rPr>
          <w:b/>
          <w:lang w:val="en-US"/>
        </w:rPr>
      </w:pPr>
    </w:p>
    <w:p w:rsidR="00B5129D" w:rsidRDefault="00DD1B07" w:rsidP="0068012C">
      <w:pPr>
        <w:rPr>
          <w:lang w:val="en-US"/>
        </w:rPr>
      </w:pPr>
      <w:r w:rsidRPr="00DD1B07">
        <w:rPr>
          <w:b/>
          <w:lang w:val="en-US"/>
        </w:rPr>
        <w:t xml:space="preserve">1.2.1. Florentine </w:t>
      </w:r>
      <w:r w:rsidR="00B5129D">
        <w:rPr>
          <w:b/>
          <w:lang w:val="en-US"/>
        </w:rPr>
        <w:t xml:space="preserve">producers and </w:t>
      </w:r>
      <w:r w:rsidRPr="00DD1B07">
        <w:rPr>
          <w:b/>
          <w:lang w:val="en-US"/>
        </w:rPr>
        <w:t>merchants</w:t>
      </w:r>
      <w:r>
        <w:rPr>
          <w:lang w:val="en-US"/>
        </w:rPr>
        <w:t xml:space="preserve">. </w:t>
      </w:r>
      <w:r w:rsidR="00B5129D">
        <w:rPr>
          <w:lang w:val="en-US"/>
        </w:rPr>
        <w:t xml:space="preserve">For obtaining an idea of the situation of the local arts and crafts, several works </w:t>
      </w:r>
      <w:r w:rsidR="009108A5">
        <w:rPr>
          <w:lang w:val="en-US"/>
        </w:rPr>
        <w:t>are available</w:t>
      </w:r>
      <w:r w:rsidR="00B5129D">
        <w:rPr>
          <w:lang w:val="en-US"/>
        </w:rPr>
        <w:t xml:space="preserve">; for instance the chapter </w:t>
      </w:r>
      <w:r w:rsidR="00277066">
        <w:rPr>
          <w:lang w:val="en-US"/>
        </w:rPr>
        <w:t>by Bianchi and Grossi</w:t>
      </w:r>
      <w:r w:rsidR="00B5129D">
        <w:rPr>
          <w:lang w:val="en-US"/>
        </w:rPr>
        <w:t xml:space="preserve"> in a known work in several volumes.</w:t>
      </w:r>
      <w:r w:rsidR="003D0A01">
        <w:rPr>
          <w:lang w:val="en-US"/>
        </w:rPr>
        <w:t xml:space="preserve"> </w:t>
      </w:r>
      <w:r w:rsidR="002F239A">
        <w:rPr>
          <w:lang w:val="en-US"/>
        </w:rPr>
        <w:t>(9)</w:t>
      </w:r>
      <w:r w:rsidR="00987416">
        <w:rPr>
          <w:lang w:val="en-US"/>
        </w:rPr>
        <w:t xml:space="preserve"> It has been surprising for me to see that the “botteghe” where books and paintings were produced were small and few, hard </w:t>
      </w:r>
      <w:r w:rsidR="00C50F07">
        <w:rPr>
          <w:lang w:val="en-US"/>
        </w:rPr>
        <w:t xml:space="preserve">(for me) </w:t>
      </w:r>
      <w:r w:rsidR="00987416">
        <w:rPr>
          <w:lang w:val="en-US"/>
        </w:rPr>
        <w:t>to relate to the trade of these goods, sent from Florence to many towns and countries.</w:t>
      </w:r>
    </w:p>
    <w:p w:rsidR="00C50F07" w:rsidRDefault="00277066" w:rsidP="00C50F07">
      <w:pPr>
        <w:rPr>
          <w:lang w:val="en-US"/>
        </w:rPr>
      </w:pPr>
      <w:r>
        <w:rPr>
          <w:lang w:val="en-US"/>
        </w:rPr>
        <w:t>On the other hand, i</w:t>
      </w:r>
      <w:r w:rsidR="00C50F07">
        <w:rPr>
          <w:lang w:val="en-US"/>
        </w:rPr>
        <w:t>t is not difficult to gain an overview of the situation of Florentine financial, trade, and productive systems at the middle of the 15</w:t>
      </w:r>
      <w:r w:rsidR="00C50F07" w:rsidRPr="00B5129D">
        <w:rPr>
          <w:vertAlign w:val="superscript"/>
          <w:lang w:val="en-US"/>
        </w:rPr>
        <w:t>th</w:t>
      </w:r>
      <w:r w:rsidR="00C50F07">
        <w:rPr>
          <w:lang w:val="en-US"/>
        </w:rPr>
        <w:t xml:space="preserve"> century, on the basis of recent books, such as those of Hoshino, </w:t>
      </w:r>
      <w:r w:rsidR="00C2320C">
        <w:rPr>
          <w:lang w:val="en-US"/>
        </w:rPr>
        <w:t xml:space="preserve">(10) </w:t>
      </w:r>
      <w:r w:rsidR="00C50F07">
        <w:rPr>
          <w:lang w:val="en-US"/>
        </w:rPr>
        <w:t>Tognetti,</w:t>
      </w:r>
      <w:r w:rsidR="00C2320C">
        <w:rPr>
          <w:lang w:val="en-US"/>
        </w:rPr>
        <w:t xml:space="preserve"> (11)</w:t>
      </w:r>
      <w:r w:rsidR="00C50F07">
        <w:rPr>
          <w:lang w:val="en-US"/>
        </w:rPr>
        <w:t xml:space="preserve"> and Goldthwaite.</w:t>
      </w:r>
      <w:r w:rsidR="00C2320C">
        <w:rPr>
          <w:lang w:val="en-US"/>
        </w:rPr>
        <w:t xml:space="preserve"> (12)</w:t>
      </w:r>
    </w:p>
    <w:p w:rsidR="00C50F07" w:rsidRDefault="00B5129D" w:rsidP="0068012C">
      <w:pPr>
        <w:rPr>
          <w:lang w:val="en-US"/>
        </w:rPr>
      </w:pPr>
      <w:r>
        <w:rPr>
          <w:lang w:val="en-US"/>
        </w:rPr>
        <w:t>As for the commerce of the time</w:t>
      </w:r>
      <w:r w:rsidR="00987416">
        <w:rPr>
          <w:lang w:val="en-US"/>
        </w:rPr>
        <w:t xml:space="preserve"> in general</w:t>
      </w:r>
      <w:r w:rsidR="00C50F07">
        <w:rPr>
          <w:lang w:val="en-US"/>
        </w:rPr>
        <w:t xml:space="preserve">, </w:t>
      </w:r>
      <w:r w:rsidR="00DD1B07">
        <w:rPr>
          <w:lang w:val="en-US"/>
        </w:rPr>
        <w:t xml:space="preserve">the main object of trade </w:t>
      </w:r>
      <w:r w:rsidR="00277066">
        <w:rPr>
          <w:lang w:val="en-US"/>
        </w:rPr>
        <w:t>for the richest</w:t>
      </w:r>
      <w:r w:rsidR="00DD1B07">
        <w:rPr>
          <w:lang w:val="en-US"/>
        </w:rPr>
        <w:t xml:space="preserve"> Florentine merchants</w:t>
      </w:r>
      <w:r w:rsidR="00987416">
        <w:rPr>
          <w:lang w:val="en-US"/>
        </w:rPr>
        <w:t>, roughly speaking,</w:t>
      </w:r>
      <w:r w:rsidR="00392F44">
        <w:rPr>
          <w:lang w:val="en-US"/>
        </w:rPr>
        <w:t xml:space="preserve"> </w:t>
      </w:r>
      <w:r w:rsidR="00DD1B07">
        <w:rPr>
          <w:lang w:val="en-US"/>
        </w:rPr>
        <w:t xml:space="preserve">was… money. They had established a system of banks, which covered all the main towns of Europe, with such </w:t>
      </w:r>
      <w:r w:rsidR="00DD1B07" w:rsidRPr="00277066">
        <w:rPr>
          <w:lang w:val="en-GB"/>
        </w:rPr>
        <w:t>centres</w:t>
      </w:r>
      <w:r w:rsidR="00DD1B07">
        <w:rPr>
          <w:lang w:val="en-US"/>
        </w:rPr>
        <w:t xml:space="preserve"> far from Italy as Geneva, Bruges, </w:t>
      </w:r>
      <w:r w:rsidR="003C33CF" w:rsidRPr="003C33CF">
        <w:rPr>
          <w:lang w:val="en-US"/>
        </w:rPr>
        <w:t>Paris, London,</w:t>
      </w:r>
      <w:r w:rsidR="003C33CF">
        <w:rPr>
          <w:u w:val="words"/>
          <w:lang w:val="en-US"/>
        </w:rPr>
        <w:t xml:space="preserve"> </w:t>
      </w:r>
      <w:r w:rsidR="00DD1B07">
        <w:rPr>
          <w:lang w:val="en-US"/>
        </w:rPr>
        <w:t>Barcel</w:t>
      </w:r>
      <w:r w:rsidR="003476AA">
        <w:rPr>
          <w:lang w:val="en-US"/>
        </w:rPr>
        <w:t xml:space="preserve">ona, </w:t>
      </w:r>
      <w:r w:rsidR="00277066">
        <w:rPr>
          <w:lang w:val="en-US"/>
        </w:rPr>
        <w:t>Lisbon</w:t>
      </w:r>
      <w:r w:rsidR="003476AA">
        <w:rPr>
          <w:lang w:val="en-US"/>
        </w:rPr>
        <w:t>, and many others. Then</w:t>
      </w:r>
      <w:r w:rsidR="00C50F07">
        <w:rPr>
          <w:lang w:val="en-US"/>
        </w:rPr>
        <w:t xml:space="preserve"> we come to the second kind of goods:</w:t>
      </w:r>
      <w:r w:rsidR="003476AA">
        <w:rPr>
          <w:lang w:val="en-US"/>
        </w:rPr>
        <w:t xml:space="preserve"> </w:t>
      </w:r>
      <w:r w:rsidR="00C50F07">
        <w:rPr>
          <w:lang w:val="en-US"/>
        </w:rPr>
        <w:t xml:space="preserve">after money, </w:t>
      </w:r>
      <w:r w:rsidR="003476AA">
        <w:rPr>
          <w:lang w:val="en-US"/>
        </w:rPr>
        <w:t>m</w:t>
      </w:r>
      <w:r w:rsidR="00DD1B07">
        <w:rPr>
          <w:lang w:val="en-US"/>
        </w:rPr>
        <w:t xml:space="preserve">aybe 1/50 </w:t>
      </w:r>
      <w:r w:rsidR="003476AA">
        <w:rPr>
          <w:lang w:val="en-US"/>
        </w:rPr>
        <w:t>of the</w:t>
      </w:r>
      <w:r w:rsidR="00DD1B07">
        <w:rPr>
          <w:lang w:val="en-US"/>
        </w:rPr>
        <w:t xml:space="preserve"> total value </w:t>
      </w:r>
      <w:r w:rsidR="003476AA">
        <w:rPr>
          <w:lang w:val="en-US"/>
        </w:rPr>
        <w:t xml:space="preserve">of the exchanges </w:t>
      </w:r>
      <w:r w:rsidR="00DD1B07">
        <w:rPr>
          <w:lang w:val="en-US"/>
        </w:rPr>
        <w:t>(</w:t>
      </w:r>
      <w:r w:rsidR="003476AA">
        <w:rPr>
          <w:lang w:val="en-US"/>
        </w:rPr>
        <w:t xml:space="preserve">at least, </w:t>
      </w:r>
      <w:r w:rsidR="00DD1B07">
        <w:rPr>
          <w:lang w:val="en-US"/>
        </w:rPr>
        <w:t>for the richest merchants-bankers) was rep</w:t>
      </w:r>
      <w:r w:rsidR="003C33CF">
        <w:rPr>
          <w:lang w:val="en-US"/>
        </w:rPr>
        <w:t>resented by trade of wool and</w:t>
      </w:r>
      <w:r w:rsidR="00DD1B07">
        <w:rPr>
          <w:lang w:val="en-US"/>
        </w:rPr>
        <w:t xml:space="preserve"> silk</w:t>
      </w:r>
      <w:r w:rsidR="00C50F07">
        <w:rPr>
          <w:lang w:val="en-US"/>
        </w:rPr>
        <w:t>, together with other goods</w:t>
      </w:r>
      <w:r w:rsidR="00DD1B07">
        <w:rPr>
          <w:lang w:val="en-US"/>
        </w:rPr>
        <w:t>. Maybe 1/50 of the latter trade can be attributed to objects of the fine arts, to begin with religious paintings and sculptures. A</w:t>
      </w:r>
      <w:r w:rsidR="003476AA">
        <w:rPr>
          <w:lang w:val="en-US"/>
        </w:rPr>
        <w:t>gain, a</w:t>
      </w:r>
      <w:r w:rsidR="00DD1B07">
        <w:rPr>
          <w:lang w:val="en-US"/>
        </w:rPr>
        <w:t>t most 1/50 of the last trade can be assigned to playing card</w:t>
      </w:r>
      <w:r w:rsidR="003476AA">
        <w:rPr>
          <w:lang w:val="en-US"/>
        </w:rPr>
        <w:t>s</w:t>
      </w:r>
      <w:r>
        <w:rPr>
          <w:lang w:val="en-US"/>
        </w:rPr>
        <w:t>, thus something entirely unremarkable, with respect to the huge amounts of money that one can find in the books of accounts</w:t>
      </w:r>
      <w:r w:rsidR="003476AA">
        <w:rPr>
          <w:lang w:val="en-US"/>
        </w:rPr>
        <w:t xml:space="preserve"> of these merchants</w:t>
      </w:r>
      <w:r>
        <w:rPr>
          <w:lang w:val="en-US"/>
        </w:rPr>
        <w:t>.</w:t>
      </w:r>
      <w:r w:rsidR="00C50F07">
        <w:rPr>
          <w:lang w:val="en-US"/>
        </w:rPr>
        <w:t xml:space="preserve"> </w:t>
      </w:r>
    </w:p>
    <w:p w:rsidR="00DD1B07" w:rsidRDefault="00C50F07" w:rsidP="0068012C">
      <w:pPr>
        <w:rPr>
          <w:lang w:val="en-US"/>
        </w:rPr>
      </w:pPr>
      <w:r>
        <w:rPr>
          <w:lang w:val="en-US"/>
        </w:rPr>
        <w:lastRenderedPageBreak/>
        <w:t xml:space="preserve">Note that the ratio of 1/50 is just an approximation introduced by me, but it is not just a result of my imagination: you can </w:t>
      </w:r>
      <w:r w:rsidR="00C2320C">
        <w:rPr>
          <w:lang w:val="en-US"/>
        </w:rPr>
        <w:t>determine this</w:t>
      </w:r>
      <w:r w:rsidR="00E6000B">
        <w:rPr>
          <w:lang w:val="en-US"/>
        </w:rPr>
        <w:t xml:space="preserve"> ratio more precisely</w:t>
      </w:r>
      <w:r>
        <w:rPr>
          <w:lang w:val="en-US"/>
        </w:rPr>
        <w:t xml:space="preserve">, </w:t>
      </w:r>
      <w:r w:rsidR="00BA1B7C">
        <w:rPr>
          <w:lang w:val="en-US"/>
        </w:rPr>
        <w:t xml:space="preserve">and of course use different ratios for the different steps above, </w:t>
      </w:r>
      <w:r>
        <w:rPr>
          <w:lang w:val="en-US"/>
        </w:rPr>
        <w:t>but something of this kind really occurred.</w:t>
      </w:r>
    </w:p>
    <w:p w:rsidR="002F421B" w:rsidRDefault="002F421B" w:rsidP="0068012C">
      <w:pPr>
        <w:rPr>
          <w:b/>
          <w:lang w:val="en-US"/>
        </w:rPr>
      </w:pPr>
    </w:p>
    <w:p w:rsidR="008B1E7F" w:rsidRDefault="00DD1B07" w:rsidP="0068012C">
      <w:pPr>
        <w:rPr>
          <w:lang w:val="en-US"/>
        </w:rPr>
      </w:pPr>
      <w:r>
        <w:rPr>
          <w:b/>
          <w:lang w:val="en-US"/>
        </w:rPr>
        <w:t>1.2.2</w:t>
      </w:r>
      <w:r w:rsidR="00CF577F">
        <w:rPr>
          <w:b/>
          <w:lang w:val="en-US"/>
        </w:rPr>
        <w:t xml:space="preserve">. </w:t>
      </w:r>
      <w:r w:rsidR="00C35C02" w:rsidRPr="00C35C02">
        <w:rPr>
          <w:b/>
          <w:lang w:val="en-US"/>
        </w:rPr>
        <w:t>Medici</w:t>
      </w:r>
      <w:r w:rsidR="00C35C02">
        <w:rPr>
          <w:lang w:val="en-US"/>
        </w:rPr>
        <w:t>. To search</w:t>
      </w:r>
      <w:r w:rsidR="00987416">
        <w:rPr>
          <w:lang w:val="en-US"/>
        </w:rPr>
        <w:t xml:space="preserve"> useful</w:t>
      </w:r>
      <w:r w:rsidR="00C35C02">
        <w:rPr>
          <w:lang w:val="en-US"/>
        </w:rPr>
        <w:t xml:space="preserve"> information on this </w:t>
      </w:r>
      <w:r w:rsidR="008B1E7F">
        <w:rPr>
          <w:lang w:val="en-US"/>
        </w:rPr>
        <w:t>family is rather difficult, just because there is too much information available. In this case, it will be easier to directly search in the primary sources, if available.</w:t>
      </w:r>
      <w:r w:rsidR="000D419F">
        <w:rPr>
          <w:lang w:val="en-US"/>
        </w:rPr>
        <w:t xml:space="preserve"> Maybe as the only exception, a </w:t>
      </w:r>
      <w:r w:rsidR="00987416">
        <w:rPr>
          <w:lang w:val="en-US"/>
        </w:rPr>
        <w:t>classic</w:t>
      </w:r>
      <w:r w:rsidR="000D419F">
        <w:rPr>
          <w:lang w:val="en-US"/>
        </w:rPr>
        <w:t xml:space="preserve"> book</w:t>
      </w:r>
      <w:r w:rsidR="000D419F" w:rsidRPr="000D419F">
        <w:rPr>
          <w:lang w:val="en-US"/>
        </w:rPr>
        <w:t xml:space="preserve"> </w:t>
      </w:r>
      <w:r w:rsidR="00C2320C">
        <w:rPr>
          <w:lang w:val="en-US"/>
        </w:rPr>
        <w:t xml:space="preserve">(13) </w:t>
      </w:r>
      <w:r w:rsidR="000D419F">
        <w:rPr>
          <w:lang w:val="en-US"/>
        </w:rPr>
        <w:t>can be considered, precisely dedicated to the economic activity of the Medici family in the years of interest.</w:t>
      </w:r>
    </w:p>
    <w:p w:rsidR="008B1E7F" w:rsidRDefault="008B1E7F" w:rsidP="0068012C">
      <w:pPr>
        <w:rPr>
          <w:lang w:val="en-US"/>
        </w:rPr>
      </w:pPr>
      <w:r>
        <w:rPr>
          <w:lang w:val="en-US"/>
        </w:rPr>
        <w:t>Going down in the families of the Table above, we are fortunate enough to find nothing less than a whole book devoted to the families and their trades of both the second</w:t>
      </w:r>
      <w:r w:rsidR="00C35C02">
        <w:rPr>
          <w:lang w:val="en-US"/>
        </w:rPr>
        <w:t xml:space="preserve"> </w:t>
      </w:r>
      <w:r>
        <w:rPr>
          <w:lang w:val="en-US"/>
        </w:rPr>
        <w:t>and the third merchant listed.</w:t>
      </w:r>
    </w:p>
    <w:p w:rsidR="002F421B" w:rsidRDefault="002F421B" w:rsidP="002E78ED">
      <w:pPr>
        <w:rPr>
          <w:b/>
          <w:lang w:val="en-US"/>
        </w:rPr>
      </w:pPr>
    </w:p>
    <w:p w:rsidR="00E6000B" w:rsidRDefault="00DD1B07" w:rsidP="002E78ED">
      <w:pPr>
        <w:rPr>
          <w:lang w:val="en-US"/>
        </w:rPr>
      </w:pPr>
      <w:r>
        <w:rPr>
          <w:b/>
          <w:lang w:val="en-US"/>
        </w:rPr>
        <w:t>1.2.3</w:t>
      </w:r>
      <w:r w:rsidR="00CF577F">
        <w:rPr>
          <w:b/>
          <w:lang w:val="en-US"/>
        </w:rPr>
        <w:t xml:space="preserve">. </w:t>
      </w:r>
      <w:r w:rsidR="008B1E7F" w:rsidRPr="00566185">
        <w:rPr>
          <w:b/>
          <w:lang w:val="en-US"/>
        </w:rPr>
        <w:t>Spinelli</w:t>
      </w:r>
      <w:r w:rsidR="008B1E7F">
        <w:rPr>
          <w:lang w:val="en-US"/>
        </w:rPr>
        <w:t>.</w:t>
      </w:r>
      <w:r w:rsidR="005515D0">
        <w:rPr>
          <w:lang w:val="en-US"/>
        </w:rPr>
        <w:t xml:space="preserve"> </w:t>
      </w:r>
      <w:r w:rsidR="00566185">
        <w:rPr>
          <w:lang w:val="en-US"/>
        </w:rPr>
        <w:t xml:space="preserve">As already indicated, we have a whole book about this family and its trades. </w:t>
      </w:r>
      <w:r w:rsidR="00C2320C">
        <w:rPr>
          <w:lang w:val="en-US"/>
        </w:rPr>
        <w:t xml:space="preserve">(14) </w:t>
      </w:r>
      <w:r w:rsidR="002E78ED">
        <w:rPr>
          <w:lang w:val="en-US"/>
        </w:rPr>
        <w:t xml:space="preserve">Here the primary source is represented by family </w:t>
      </w:r>
      <w:r w:rsidR="00C50F07">
        <w:rPr>
          <w:lang w:val="en-US"/>
        </w:rPr>
        <w:t xml:space="preserve">account </w:t>
      </w:r>
      <w:r w:rsidR="002E78ED">
        <w:rPr>
          <w:lang w:val="en-US"/>
        </w:rPr>
        <w:t xml:space="preserve">books, with the </w:t>
      </w:r>
      <w:r w:rsidR="00566185">
        <w:rPr>
          <w:lang w:val="en-US"/>
        </w:rPr>
        <w:t>problem (for any personal involvement in further verifications)</w:t>
      </w:r>
      <w:r w:rsidR="002E78ED">
        <w:rPr>
          <w:lang w:val="en-US"/>
        </w:rPr>
        <w:t xml:space="preserve"> that they are kept in the USA. This means that I </w:t>
      </w:r>
      <w:r w:rsidR="00E6000B">
        <w:rPr>
          <w:lang w:val="en-US"/>
        </w:rPr>
        <w:t>have</w:t>
      </w:r>
      <w:r w:rsidR="002E78ED">
        <w:rPr>
          <w:lang w:val="en-US"/>
        </w:rPr>
        <w:t xml:space="preserve"> </w:t>
      </w:r>
      <w:r w:rsidR="00C50F07">
        <w:rPr>
          <w:lang w:val="en-US"/>
        </w:rPr>
        <w:t xml:space="preserve">mainly </w:t>
      </w:r>
      <w:r w:rsidR="00E6000B">
        <w:rPr>
          <w:lang w:val="en-US"/>
        </w:rPr>
        <w:t>studied</w:t>
      </w:r>
      <w:r w:rsidR="002E78ED">
        <w:rPr>
          <w:lang w:val="en-US"/>
        </w:rPr>
        <w:t xml:space="preserve"> the printed book, because flying</w:t>
      </w:r>
      <w:r w:rsidR="00C50F07">
        <w:rPr>
          <w:lang w:val="en-US"/>
        </w:rPr>
        <w:t xml:space="preserve"> to the USA is not among my </w:t>
      </w:r>
      <w:r w:rsidR="00BA1B7C">
        <w:rPr>
          <w:lang w:val="en-US"/>
        </w:rPr>
        <w:t>present</w:t>
      </w:r>
      <w:r w:rsidR="002E78ED">
        <w:rPr>
          <w:lang w:val="en-US"/>
        </w:rPr>
        <w:t xml:space="preserve"> projects.</w:t>
      </w:r>
      <w:r w:rsidR="00707D0E">
        <w:rPr>
          <w:lang w:val="en-US"/>
        </w:rPr>
        <w:t xml:space="preserve"> </w:t>
      </w:r>
      <w:r w:rsidR="00E6000B">
        <w:rPr>
          <w:lang w:val="en-US"/>
        </w:rPr>
        <w:t>Thanks however to the advanced state of book digitalization in the USA, there was a certain hope that the same ancient documents ca</w:t>
      </w:r>
      <w:r w:rsidR="00BA1B7C">
        <w:rPr>
          <w:lang w:val="en-US"/>
        </w:rPr>
        <w:t xml:space="preserve">n be read through the internet. </w:t>
      </w:r>
      <w:r w:rsidR="00E6000B">
        <w:rPr>
          <w:lang w:val="en-US"/>
        </w:rPr>
        <w:t xml:space="preserve">The relevant pages have actually been digitalized, </w:t>
      </w:r>
      <w:r w:rsidR="00C2320C">
        <w:rPr>
          <w:lang w:val="en-US"/>
        </w:rPr>
        <w:t xml:space="preserve">and can be read through the web, </w:t>
      </w:r>
      <w:r w:rsidR="00E6000B">
        <w:rPr>
          <w:lang w:val="en-US"/>
        </w:rPr>
        <w:t>but unfortunately for obtaining an access to most of them one must search from within the local departments.</w:t>
      </w:r>
      <w:r w:rsidR="00BA1B7C" w:rsidRPr="00BA1B7C">
        <w:rPr>
          <w:lang w:val="en-US"/>
        </w:rPr>
        <w:t xml:space="preserve"> </w:t>
      </w:r>
      <w:r w:rsidR="00BA1B7C">
        <w:rPr>
          <w:lang w:val="en-US"/>
        </w:rPr>
        <w:t>(15)</w:t>
      </w:r>
    </w:p>
    <w:p w:rsidR="002F421B" w:rsidRDefault="002F421B" w:rsidP="002E78ED">
      <w:pPr>
        <w:rPr>
          <w:b/>
          <w:lang w:val="en-US"/>
        </w:rPr>
      </w:pPr>
    </w:p>
    <w:p w:rsidR="00A03E97" w:rsidRDefault="00DD1B07" w:rsidP="002E78ED">
      <w:pPr>
        <w:rPr>
          <w:lang w:val="en-US"/>
        </w:rPr>
      </w:pPr>
      <w:r>
        <w:rPr>
          <w:b/>
          <w:lang w:val="en-US"/>
        </w:rPr>
        <w:t>1.2.4</w:t>
      </w:r>
      <w:r w:rsidR="00CF577F">
        <w:rPr>
          <w:b/>
          <w:lang w:val="en-US"/>
        </w:rPr>
        <w:t xml:space="preserve">. </w:t>
      </w:r>
      <w:r w:rsidR="008B1E7F" w:rsidRPr="00566185">
        <w:rPr>
          <w:b/>
          <w:lang w:val="en-US"/>
        </w:rPr>
        <w:t>Cambini</w:t>
      </w:r>
      <w:r w:rsidR="008B1E7F">
        <w:rPr>
          <w:lang w:val="en-US"/>
        </w:rPr>
        <w:t>.</w:t>
      </w:r>
      <w:r w:rsidR="005515D0">
        <w:rPr>
          <w:lang w:val="en-US"/>
        </w:rPr>
        <w:t xml:space="preserve"> </w:t>
      </w:r>
      <w:r w:rsidR="002E78ED">
        <w:rPr>
          <w:lang w:val="en-US"/>
        </w:rPr>
        <w:t xml:space="preserve">This was an important family and the whole book devoted to their </w:t>
      </w:r>
      <w:r w:rsidR="00987416">
        <w:rPr>
          <w:lang w:val="en-US"/>
        </w:rPr>
        <w:t xml:space="preserve">financial </w:t>
      </w:r>
      <w:r w:rsidR="002E78ED">
        <w:rPr>
          <w:lang w:val="en-US"/>
        </w:rPr>
        <w:t xml:space="preserve">activity </w:t>
      </w:r>
      <w:r w:rsidR="00C2320C">
        <w:rPr>
          <w:lang w:val="en-US"/>
        </w:rPr>
        <w:t xml:space="preserve">(16) </w:t>
      </w:r>
      <w:r w:rsidR="002E78ED">
        <w:rPr>
          <w:lang w:val="en-US"/>
        </w:rPr>
        <w:t xml:space="preserve">is based </w:t>
      </w:r>
      <w:r w:rsidR="00BA1B7C">
        <w:rPr>
          <w:lang w:val="en-US"/>
        </w:rPr>
        <w:t>on</w:t>
      </w:r>
      <w:r w:rsidR="002E78ED">
        <w:rPr>
          <w:lang w:val="en-US"/>
        </w:rPr>
        <w:t xml:space="preserve"> family books kept in the “Archivio dell’Ospedale degli Innocenti”</w:t>
      </w:r>
      <w:r w:rsidR="003C33CF">
        <w:rPr>
          <w:lang w:val="en-US"/>
        </w:rPr>
        <w:t xml:space="preserve"> (</w:t>
      </w:r>
      <w:r w:rsidR="002F421B">
        <w:rPr>
          <w:lang w:val="en-US"/>
        </w:rPr>
        <w:t>AOIF</w:t>
      </w:r>
      <w:r w:rsidR="003C33CF">
        <w:rPr>
          <w:lang w:val="en-US"/>
        </w:rPr>
        <w:t>)</w:t>
      </w:r>
      <w:r w:rsidR="002E78ED">
        <w:rPr>
          <w:lang w:val="en-US"/>
        </w:rPr>
        <w:t xml:space="preserve">, apparently a very important </w:t>
      </w:r>
      <w:r w:rsidR="00C50F07">
        <w:rPr>
          <w:lang w:val="en-US"/>
        </w:rPr>
        <w:t xml:space="preserve">Florentine </w:t>
      </w:r>
      <w:r w:rsidR="002E78ED">
        <w:rPr>
          <w:lang w:val="en-US"/>
        </w:rPr>
        <w:t>archive</w:t>
      </w:r>
      <w:r w:rsidR="003C33CF">
        <w:rPr>
          <w:lang w:val="en-US"/>
        </w:rPr>
        <w:t xml:space="preserve"> in this field</w:t>
      </w:r>
      <w:r w:rsidR="002E78ED">
        <w:rPr>
          <w:lang w:val="en-US"/>
        </w:rPr>
        <w:t xml:space="preserve">, </w:t>
      </w:r>
      <w:r w:rsidR="00C50F07">
        <w:rPr>
          <w:lang w:val="en-US"/>
        </w:rPr>
        <w:t xml:space="preserve">in </w:t>
      </w:r>
      <w:r w:rsidR="002E78ED">
        <w:rPr>
          <w:lang w:val="en-US"/>
        </w:rPr>
        <w:t xml:space="preserve">which however I never </w:t>
      </w:r>
      <w:r w:rsidR="00C50F07">
        <w:rPr>
          <w:lang w:val="en-US"/>
        </w:rPr>
        <w:t>had the occasion to enter</w:t>
      </w:r>
      <w:r w:rsidR="002E78ED">
        <w:rPr>
          <w:lang w:val="en-US"/>
        </w:rPr>
        <w:t xml:space="preserve"> up to now.</w:t>
      </w:r>
      <w:r w:rsidR="002940C4">
        <w:rPr>
          <w:lang w:val="en-US"/>
        </w:rPr>
        <w:t xml:space="preserve"> </w:t>
      </w:r>
    </w:p>
    <w:p w:rsidR="002E78ED" w:rsidRDefault="002940C4" w:rsidP="002E78ED">
      <w:pPr>
        <w:rPr>
          <w:lang w:val="en-US"/>
        </w:rPr>
      </w:pPr>
      <w:r>
        <w:rPr>
          <w:lang w:val="en-US"/>
        </w:rPr>
        <w:t xml:space="preserve">Sergio Tognetti, university professor and author of the book mentioned, answered my questions rapidly, kindly, and… discouraging. In his professional research </w:t>
      </w:r>
      <w:r w:rsidR="00CE0CA3">
        <w:rPr>
          <w:lang w:val="en-US"/>
        </w:rPr>
        <w:t>i</w:t>
      </w:r>
      <w:r>
        <w:rPr>
          <w:lang w:val="en-US"/>
        </w:rPr>
        <w:t>n the account books of the Florentine merchants</w:t>
      </w:r>
      <w:r w:rsidR="00CE0CA3">
        <w:rPr>
          <w:lang w:val="en-US"/>
        </w:rPr>
        <w:t xml:space="preserve"> and in some customs registers kept in Pisa</w:t>
      </w:r>
      <w:r>
        <w:rPr>
          <w:lang w:val="en-US"/>
        </w:rPr>
        <w:t xml:space="preserve">, he did find some reference to card playing, </w:t>
      </w:r>
      <w:r w:rsidR="00C2320C">
        <w:rPr>
          <w:lang w:val="en-US"/>
        </w:rPr>
        <w:t xml:space="preserve">(17) </w:t>
      </w:r>
      <w:r>
        <w:rPr>
          <w:lang w:val="en-US"/>
        </w:rPr>
        <w:t xml:space="preserve">but this had </w:t>
      </w:r>
      <w:r w:rsidR="004445DD">
        <w:rPr>
          <w:lang w:val="en-US"/>
        </w:rPr>
        <w:t xml:space="preserve">only </w:t>
      </w:r>
      <w:r>
        <w:rPr>
          <w:lang w:val="en-US"/>
        </w:rPr>
        <w:t xml:space="preserve">occurred by chance and he considered that my search was like looking for a needle in a hay-stack. </w:t>
      </w:r>
      <w:r w:rsidR="00C2320C">
        <w:rPr>
          <w:lang w:val="en-US"/>
        </w:rPr>
        <w:t xml:space="preserve">(18) </w:t>
      </w:r>
      <w:r w:rsidR="00A03E97">
        <w:rPr>
          <w:lang w:val="en-US"/>
        </w:rPr>
        <w:t xml:space="preserve">(The same assessment has been advanced to me by other professional scholars too, and this </w:t>
      </w:r>
      <w:r w:rsidR="00E6000B">
        <w:rPr>
          <w:lang w:val="en-US"/>
        </w:rPr>
        <w:t>has further le</w:t>
      </w:r>
      <w:r w:rsidR="00A03E97">
        <w:rPr>
          <w:lang w:val="en-US"/>
        </w:rPr>
        <w:t>d me ultimately to believ</w:t>
      </w:r>
      <w:r w:rsidR="004445DD">
        <w:rPr>
          <w:lang w:val="en-US"/>
        </w:rPr>
        <w:t>e that in my hay-stack there were</w:t>
      </w:r>
      <w:r w:rsidR="00A03E97">
        <w:rPr>
          <w:lang w:val="en-US"/>
        </w:rPr>
        <w:t xml:space="preserve"> zero needles instead of one.) </w:t>
      </w:r>
    </w:p>
    <w:p w:rsidR="002F421B" w:rsidRDefault="002F421B" w:rsidP="0068012C">
      <w:pPr>
        <w:rPr>
          <w:b/>
          <w:lang w:val="en-US"/>
        </w:rPr>
      </w:pPr>
    </w:p>
    <w:p w:rsidR="009F59BD" w:rsidRDefault="00F506FE" w:rsidP="0068012C">
      <w:pPr>
        <w:rPr>
          <w:lang w:val="en-US"/>
        </w:rPr>
      </w:pPr>
      <w:r>
        <w:rPr>
          <w:b/>
          <w:lang w:val="en-US"/>
        </w:rPr>
        <w:t>1.2.5</w:t>
      </w:r>
      <w:r w:rsidR="00CF577F" w:rsidRPr="00CF577F">
        <w:rPr>
          <w:b/>
          <w:lang w:val="en-US"/>
        </w:rPr>
        <w:t>. Other families</w:t>
      </w:r>
      <w:r w:rsidR="00CF577F">
        <w:rPr>
          <w:lang w:val="en-US"/>
        </w:rPr>
        <w:t xml:space="preserve">. </w:t>
      </w:r>
      <w:r w:rsidR="009F59BD">
        <w:rPr>
          <w:lang w:val="en-US"/>
        </w:rPr>
        <w:t xml:space="preserve">Among the family names quoted, it is easy to find some information, because </w:t>
      </w:r>
      <w:r w:rsidR="00C44057">
        <w:rPr>
          <w:lang w:val="en-US"/>
        </w:rPr>
        <w:t>several</w:t>
      </w:r>
      <w:r w:rsidR="009F59BD">
        <w:rPr>
          <w:lang w:val="en-US"/>
        </w:rPr>
        <w:t xml:space="preserve"> of them were typical of known personages of the Florentine politics or </w:t>
      </w:r>
      <w:r w:rsidR="005515D0">
        <w:rPr>
          <w:lang w:val="en-US"/>
        </w:rPr>
        <w:t>culture. However, I could</w:t>
      </w:r>
      <w:r w:rsidR="009F59BD">
        <w:rPr>
          <w:lang w:val="en-US"/>
        </w:rPr>
        <w:t xml:space="preserve"> find, up to now, no specific study about </w:t>
      </w:r>
      <w:r w:rsidR="00E6000B">
        <w:rPr>
          <w:lang w:val="en-US"/>
        </w:rPr>
        <w:t>any</w:t>
      </w:r>
      <w:r w:rsidR="00C44057">
        <w:rPr>
          <w:lang w:val="en-US"/>
        </w:rPr>
        <w:t xml:space="preserve"> of </w:t>
      </w:r>
      <w:r w:rsidR="009F59BD">
        <w:rPr>
          <w:lang w:val="en-US"/>
        </w:rPr>
        <w:t>the</w:t>
      </w:r>
      <w:r w:rsidR="00C44057">
        <w:rPr>
          <w:lang w:val="en-US"/>
        </w:rPr>
        <w:t>se</w:t>
      </w:r>
      <w:r w:rsidR="009F59BD">
        <w:rPr>
          <w:lang w:val="en-US"/>
        </w:rPr>
        <w:t xml:space="preserve"> merchants and </w:t>
      </w:r>
      <w:r w:rsidR="00C44057">
        <w:rPr>
          <w:lang w:val="en-US"/>
        </w:rPr>
        <w:t>his</w:t>
      </w:r>
      <w:r w:rsidR="009F59BD">
        <w:rPr>
          <w:lang w:val="en-US"/>
        </w:rPr>
        <w:t xml:space="preserve"> trade in the time of our interest.</w:t>
      </w:r>
      <w:r w:rsidR="005515D0">
        <w:rPr>
          <w:lang w:val="en-US"/>
        </w:rPr>
        <w:t xml:space="preserve"> </w:t>
      </w:r>
    </w:p>
    <w:p w:rsidR="00814026" w:rsidRDefault="00814026" w:rsidP="00814026">
      <w:pPr>
        <w:rPr>
          <w:lang w:val="en-US" w:eastAsia="en-US"/>
        </w:rPr>
      </w:pPr>
      <w:r w:rsidRPr="00713BF8">
        <w:rPr>
          <w:lang w:val="en-US" w:eastAsia="en-US"/>
        </w:rPr>
        <w:t xml:space="preserve">Of course we would like to know something more about </w:t>
      </w:r>
      <w:r w:rsidR="00C41B74">
        <w:rPr>
          <w:lang w:val="en-US" w:eastAsia="en-US"/>
        </w:rPr>
        <w:t>t</w:t>
      </w:r>
      <w:r>
        <w:rPr>
          <w:lang w:val="en-US" w:eastAsia="en-US"/>
        </w:rPr>
        <w:t>he first merchant quoted: Giovanni da Pistoia</w:t>
      </w:r>
      <w:r w:rsidRPr="00713BF8">
        <w:rPr>
          <w:lang w:val="en-US" w:eastAsia="en-US"/>
        </w:rPr>
        <w:t>.</w:t>
      </w:r>
      <w:r>
        <w:rPr>
          <w:lang w:val="en-US" w:eastAsia="en-US"/>
        </w:rPr>
        <w:t xml:space="preserve"> His provenance from the town of Pistoia does not prove that he had </w:t>
      </w:r>
      <w:r w:rsidR="00E6000B">
        <w:rPr>
          <w:lang w:val="en-US" w:eastAsia="en-US"/>
        </w:rPr>
        <w:t xml:space="preserve">there the basis for his trade: </w:t>
      </w:r>
      <w:r w:rsidR="00BA1B7C">
        <w:rPr>
          <w:lang w:val="en-US" w:eastAsia="en-US"/>
        </w:rPr>
        <w:t xml:space="preserve">probably </w:t>
      </w:r>
      <w:r w:rsidR="00E6000B">
        <w:rPr>
          <w:lang w:val="en-US" w:eastAsia="en-US"/>
        </w:rPr>
        <w:t>h</w:t>
      </w:r>
      <w:r>
        <w:rPr>
          <w:lang w:val="en-US" w:eastAsia="en-US"/>
        </w:rPr>
        <w:t xml:space="preserve">e </w:t>
      </w:r>
      <w:r w:rsidR="00BA1B7C">
        <w:rPr>
          <w:lang w:val="en-US" w:eastAsia="en-US"/>
        </w:rPr>
        <w:t>was</w:t>
      </w:r>
      <w:r>
        <w:rPr>
          <w:lang w:val="en-US" w:eastAsia="en-US"/>
        </w:rPr>
        <w:t xml:space="preserve"> only born there and could be considered as a Florentine merchant at the time. </w:t>
      </w:r>
      <w:r>
        <w:rPr>
          <w:lang w:val="en-US"/>
        </w:rPr>
        <w:t>A merchant with this name is mentioned some years later in Bari, seemingly associated with a group of merchants from Milan</w:t>
      </w:r>
      <w:r w:rsidR="00C41B74">
        <w:rPr>
          <w:lang w:val="en-US"/>
        </w:rPr>
        <w:t xml:space="preserve">; </w:t>
      </w:r>
      <w:r w:rsidR="00C2320C">
        <w:rPr>
          <w:lang w:val="en-US"/>
        </w:rPr>
        <w:t xml:space="preserve">(19) </w:t>
      </w:r>
      <w:r w:rsidR="00C41B74">
        <w:rPr>
          <w:lang w:val="en-US"/>
        </w:rPr>
        <w:t>if he is the same merchant found in Rome, we cannot expect to find information about him in Florence.</w:t>
      </w:r>
      <w:r w:rsidR="00E6000B">
        <w:rPr>
          <w:lang w:val="en-US"/>
        </w:rPr>
        <w:t xml:space="preserve"> </w:t>
      </w:r>
      <w:r w:rsidR="00E70705">
        <w:rPr>
          <w:lang w:val="en-US"/>
        </w:rPr>
        <w:t>This case I have thus studied separately.</w:t>
      </w:r>
      <w:r w:rsidR="00C2320C">
        <w:rPr>
          <w:lang w:val="en-US"/>
        </w:rPr>
        <w:t xml:space="preserve"> (20)</w:t>
      </w:r>
    </w:p>
    <w:p w:rsidR="00814026" w:rsidRDefault="00814026" w:rsidP="00814026">
      <w:pPr>
        <w:rPr>
          <w:lang w:val="en-US"/>
        </w:rPr>
      </w:pPr>
      <w:r w:rsidRPr="00505645">
        <w:rPr>
          <w:lang w:val="en-US" w:eastAsia="en-US"/>
        </w:rPr>
        <w:t xml:space="preserve">Another merchant mentioned more than once </w:t>
      </w:r>
      <w:r>
        <w:rPr>
          <w:lang w:val="en-US" w:eastAsia="en-US"/>
        </w:rPr>
        <w:t xml:space="preserve">with reference to playing cards </w:t>
      </w:r>
      <w:r w:rsidRPr="00505645">
        <w:rPr>
          <w:lang w:val="en-US" w:eastAsia="en-US"/>
        </w:rPr>
        <w:t xml:space="preserve">is </w:t>
      </w:r>
      <w:r>
        <w:rPr>
          <w:lang w:val="en-US"/>
        </w:rPr>
        <w:t>Pierozzo di Ser Francesco. He certainly belonged to the</w:t>
      </w:r>
      <w:r w:rsidR="00C2320C">
        <w:rPr>
          <w:lang w:val="en-US"/>
        </w:rPr>
        <w:t xml:space="preserve"> rich</w:t>
      </w:r>
      <w:r>
        <w:rPr>
          <w:lang w:val="en-US"/>
        </w:rPr>
        <w:t xml:space="preserve"> Della Luna family, which we find represented also in later years.</w:t>
      </w:r>
    </w:p>
    <w:p w:rsidR="002F421B" w:rsidRDefault="002F421B" w:rsidP="0068012C">
      <w:pPr>
        <w:rPr>
          <w:b/>
          <w:lang w:val="en-US"/>
        </w:rPr>
      </w:pPr>
    </w:p>
    <w:p w:rsidR="00C44057" w:rsidRDefault="00F506FE" w:rsidP="0068012C">
      <w:pPr>
        <w:rPr>
          <w:lang w:val="en-US"/>
        </w:rPr>
      </w:pPr>
      <w:r>
        <w:rPr>
          <w:b/>
          <w:lang w:val="en-US"/>
        </w:rPr>
        <w:t>1.2.6</w:t>
      </w:r>
      <w:r w:rsidR="00CF577F" w:rsidRPr="00CF577F">
        <w:rPr>
          <w:b/>
          <w:lang w:val="en-US"/>
        </w:rPr>
        <w:t>. Conclusion</w:t>
      </w:r>
      <w:r w:rsidR="00CF577F">
        <w:rPr>
          <w:lang w:val="en-US"/>
        </w:rPr>
        <w:t>. W</w:t>
      </w:r>
      <w:r w:rsidR="003C33CF">
        <w:rPr>
          <w:lang w:val="en-US"/>
        </w:rPr>
        <w:t>e hav</w:t>
      </w:r>
      <w:r w:rsidR="005515D0">
        <w:rPr>
          <w:lang w:val="en-US"/>
        </w:rPr>
        <w:t xml:space="preserve">e arrived at the point that a search among the primary sources </w:t>
      </w:r>
      <w:r w:rsidR="005515D0">
        <w:rPr>
          <w:lang w:val="en-US"/>
        </w:rPr>
        <w:lastRenderedPageBreak/>
        <w:t>becomes necessary.</w:t>
      </w:r>
      <w:r w:rsidR="00BE4577">
        <w:rPr>
          <w:lang w:val="en-US"/>
        </w:rPr>
        <w:t xml:space="preserve"> What must be looked for? We can </w:t>
      </w:r>
      <w:r w:rsidR="00C35C02">
        <w:rPr>
          <w:lang w:val="en-US"/>
        </w:rPr>
        <w:t>outline</w:t>
      </w:r>
      <w:r w:rsidR="00BE4577">
        <w:rPr>
          <w:lang w:val="en-US"/>
        </w:rPr>
        <w:t xml:space="preserve"> an ordered list, to be followed with more or less optimism. </w:t>
      </w:r>
    </w:p>
    <w:p w:rsidR="00C44057" w:rsidRDefault="00BE4577" w:rsidP="0068012C">
      <w:pPr>
        <w:rPr>
          <w:lang w:val="en-US"/>
        </w:rPr>
      </w:pPr>
      <w:r>
        <w:rPr>
          <w:lang w:val="en-US"/>
        </w:rPr>
        <w:t xml:space="preserve">Number </w:t>
      </w:r>
      <w:r w:rsidR="008B0FA3">
        <w:rPr>
          <w:lang w:val="en-US"/>
        </w:rPr>
        <w:t>1</w:t>
      </w:r>
      <w:r w:rsidR="00C35C02">
        <w:rPr>
          <w:lang w:val="en-US"/>
        </w:rPr>
        <w:t xml:space="preserve"> is clearly </w:t>
      </w:r>
      <w:r w:rsidR="003C33CF">
        <w:rPr>
          <w:lang w:val="en-US"/>
        </w:rPr>
        <w:t>to find</w:t>
      </w:r>
      <w:r w:rsidR="00C35C02">
        <w:rPr>
          <w:lang w:val="en-US"/>
        </w:rPr>
        <w:t xml:space="preserve"> inventories</w:t>
      </w:r>
      <w:r>
        <w:rPr>
          <w:lang w:val="en-US"/>
        </w:rPr>
        <w:t xml:space="preserve"> </w:t>
      </w:r>
      <w:r w:rsidR="003C33CF">
        <w:rPr>
          <w:lang w:val="en-US"/>
        </w:rPr>
        <w:t>and account</w:t>
      </w:r>
      <w:r>
        <w:rPr>
          <w:lang w:val="en-US"/>
        </w:rPr>
        <w:t xml:space="preserve"> book</w:t>
      </w:r>
      <w:r w:rsidR="00C35C02">
        <w:rPr>
          <w:lang w:val="en-US"/>
        </w:rPr>
        <w:t>s</w:t>
      </w:r>
      <w:r>
        <w:rPr>
          <w:lang w:val="en-US"/>
        </w:rPr>
        <w:t xml:space="preserve"> of the card</w:t>
      </w:r>
      <w:r w:rsidR="00C35C02">
        <w:rPr>
          <w:lang w:val="en-US"/>
        </w:rPr>
        <w:t xml:space="preserve"> maker</w:t>
      </w:r>
      <w:r>
        <w:rPr>
          <w:lang w:val="en-US"/>
        </w:rPr>
        <w:t>s</w:t>
      </w:r>
      <w:r w:rsidR="004445DD">
        <w:rPr>
          <w:lang w:val="en-US"/>
        </w:rPr>
        <w:t xml:space="preserve"> themselves</w:t>
      </w:r>
      <w:r>
        <w:rPr>
          <w:lang w:val="en-US"/>
        </w:rPr>
        <w:t xml:space="preserve">. This requires a </w:t>
      </w:r>
      <w:r w:rsidR="00C44057">
        <w:rPr>
          <w:lang w:val="en-US"/>
        </w:rPr>
        <w:t xml:space="preserve">very high </w:t>
      </w:r>
      <w:r>
        <w:rPr>
          <w:lang w:val="en-US"/>
        </w:rPr>
        <w:t xml:space="preserve">degree of optimism, </w:t>
      </w:r>
      <w:r w:rsidR="00C44057">
        <w:rPr>
          <w:lang w:val="en-US"/>
        </w:rPr>
        <w:t>to the point</w:t>
      </w:r>
      <w:r>
        <w:rPr>
          <w:lang w:val="en-US"/>
        </w:rPr>
        <w:t xml:space="preserve"> that </w:t>
      </w:r>
      <w:r w:rsidR="008C1936">
        <w:rPr>
          <w:lang w:val="en-US"/>
        </w:rPr>
        <w:t xml:space="preserve">hallucination </w:t>
      </w:r>
      <w:r>
        <w:rPr>
          <w:lang w:val="en-US"/>
        </w:rPr>
        <w:t xml:space="preserve">is not far. </w:t>
      </w:r>
    </w:p>
    <w:p w:rsidR="00C44057" w:rsidRDefault="00BE4577" w:rsidP="0068012C">
      <w:pPr>
        <w:rPr>
          <w:lang w:val="en-US"/>
        </w:rPr>
      </w:pPr>
      <w:r>
        <w:rPr>
          <w:lang w:val="en-US"/>
        </w:rPr>
        <w:t xml:space="preserve">Number </w:t>
      </w:r>
      <w:r w:rsidR="008B0FA3">
        <w:rPr>
          <w:lang w:val="en-US"/>
        </w:rPr>
        <w:t>2</w:t>
      </w:r>
      <w:r>
        <w:rPr>
          <w:lang w:val="en-US"/>
        </w:rPr>
        <w:t xml:space="preserve"> is to find registers of the customs, of the same kind of those studied in Rome</w:t>
      </w:r>
      <w:r w:rsidR="00C35C02" w:rsidRPr="00C35C02">
        <w:rPr>
          <w:lang w:val="en-US"/>
        </w:rPr>
        <w:t xml:space="preserve"> </w:t>
      </w:r>
      <w:r w:rsidR="00C35C02">
        <w:rPr>
          <w:lang w:val="en-US"/>
        </w:rPr>
        <w:t>by Esch</w:t>
      </w:r>
      <w:r>
        <w:rPr>
          <w:lang w:val="en-US"/>
        </w:rPr>
        <w:t xml:space="preserve">. </w:t>
      </w:r>
    </w:p>
    <w:p w:rsidR="005515D0" w:rsidRDefault="00E70705" w:rsidP="0068012C">
      <w:pPr>
        <w:rPr>
          <w:lang w:val="en-US"/>
        </w:rPr>
      </w:pPr>
      <w:r>
        <w:rPr>
          <w:lang w:val="en-US"/>
        </w:rPr>
        <w:t>N</w:t>
      </w:r>
      <w:r w:rsidR="00BE4577">
        <w:rPr>
          <w:lang w:val="en-US"/>
        </w:rPr>
        <w:t xml:space="preserve">umber </w:t>
      </w:r>
      <w:r w:rsidR="008B0FA3">
        <w:rPr>
          <w:lang w:val="en-US"/>
        </w:rPr>
        <w:t>3</w:t>
      </w:r>
      <w:r w:rsidR="00BE4577">
        <w:rPr>
          <w:lang w:val="en-US"/>
        </w:rPr>
        <w:t xml:space="preserve"> (</w:t>
      </w:r>
      <w:r>
        <w:rPr>
          <w:lang w:val="en-US"/>
        </w:rPr>
        <w:t xml:space="preserve">only, </w:t>
      </w:r>
      <w:r w:rsidR="00BE4577">
        <w:rPr>
          <w:lang w:val="en-US"/>
        </w:rPr>
        <w:t xml:space="preserve">even </w:t>
      </w:r>
      <w:r w:rsidR="002166AB">
        <w:rPr>
          <w:lang w:val="en-US"/>
        </w:rPr>
        <w:t xml:space="preserve">if </w:t>
      </w:r>
      <w:r w:rsidR="00BE4577">
        <w:rPr>
          <w:lang w:val="en-US"/>
        </w:rPr>
        <w:t xml:space="preserve">we have </w:t>
      </w:r>
      <w:r w:rsidR="00682066">
        <w:rPr>
          <w:lang w:val="en-US"/>
        </w:rPr>
        <w:t xml:space="preserve">just </w:t>
      </w:r>
      <w:r w:rsidR="00BE4577">
        <w:rPr>
          <w:lang w:val="en-US"/>
        </w:rPr>
        <w:t xml:space="preserve">discussed about this till now) is to find registers and inventories of the individual </w:t>
      </w:r>
      <w:r w:rsidR="008C1936">
        <w:rPr>
          <w:lang w:val="en-US"/>
        </w:rPr>
        <w:t xml:space="preserve">Florentine </w:t>
      </w:r>
      <w:r w:rsidR="00C44057">
        <w:rPr>
          <w:lang w:val="en-US"/>
        </w:rPr>
        <w:t>merchants</w:t>
      </w:r>
      <w:r w:rsidR="00BE4577">
        <w:rPr>
          <w:lang w:val="en-US"/>
        </w:rPr>
        <w:t xml:space="preserve"> or companies that we have found active in Rome.</w:t>
      </w:r>
    </w:p>
    <w:p w:rsidR="008B0FA3" w:rsidRDefault="008B0FA3" w:rsidP="0068012C">
      <w:pPr>
        <w:rPr>
          <w:lang w:val="en-US"/>
        </w:rPr>
      </w:pPr>
    </w:p>
    <w:p w:rsidR="008B0FA3" w:rsidRPr="00CA6372" w:rsidRDefault="00FA0CEB" w:rsidP="00FA0CEB">
      <w:pPr>
        <w:pStyle w:val="Heading1"/>
      </w:pPr>
      <w:r w:rsidRPr="00CA6372">
        <w:t xml:space="preserve">2 </w:t>
      </w:r>
      <w:r w:rsidR="00CF577F" w:rsidRPr="00CA6372">
        <w:rPr>
          <w:rFonts w:cs="Times New Roman"/>
        </w:rPr>
        <w:t>−</w:t>
      </w:r>
      <w:r w:rsidRPr="00CA6372">
        <w:t xml:space="preserve"> </w:t>
      </w:r>
      <w:r w:rsidR="002E78ED" w:rsidRPr="00CA6372">
        <w:t>ARCHIVIO DI STATO DI FIRENZE</w:t>
      </w:r>
      <w:r w:rsidR="00CA6372" w:rsidRPr="00CA6372">
        <w:t xml:space="preserve"> (</w:t>
      </w:r>
      <w:r w:rsidR="00210214">
        <w:t>ASFI</w:t>
      </w:r>
      <w:r w:rsidR="00CA6372">
        <w:t>)</w:t>
      </w:r>
    </w:p>
    <w:p w:rsidR="008B0FA3" w:rsidRPr="00CA6372" w:rsidRDefault="008B0FA3" w:rsidP="0068012C"/>
    <w:p w:rsidR="00C44057" w:rsidRDefault="008B0FA3" w:rsidP="0068012C">
      <w:pPr>
        <w:rPr>
          <w:lang w:val="en-US"/>
        </w:rPr>
      </w:pPr>
      <w:r>
        <w:rPr>
          <w:lang w:val="en-US"/>
        </w:rPr>
        <w:t>Now we ar</w:t>
      </w:r>
      <w:r w:rsidR="003C33CF">
        <w:rPr>
          <w:lang w:val="en-US"/>
        </w:rPr>
        <w:t xml:space="preserve">e ready to enter the huge </w:t>
      </w:r>
      <w:r w:rsidR="00210214">
        <w:rPr>
          <w:lang w:val="en-US"/>
        </w:rPr>
        <w:t>ASFI</w:t>
      </w:r>
      <w:r w:rsidR="003C33CF">
        <w:rPr>
          <w:lang w:val="en-US"/>
        </w:rPr>
        <w:t>. In a little while, o</w:t>
      </w:r>
      <w:r>
        <w:rPr>
          <w:lang w:val="en-US"/>
        </w:rPr>
        <w:t xml:space="preserve">ur hopes for points 1 and 2 </w:t>
      </w:r>
      <w:r w:rsidR="00F506FE">
        <w:rPr>
          <w:lang w:val="en-US"/>
        </w:rPr>
        <w:t xml:space="preserve">above </w:t>
      </w:r>
      <w:r>
        <w:rPr>
          <w:lang w:val="en-US"/>
        </w:rPr>
        <w:t xml:space="preserve">receive a disappointing answer. It is possible to find documents of this kind, but </w:t>
      </w:r>
      <w:r w:rsidR="00C2320C">
        <w:rPr>
          <w:lang w:val="en-US"/>
        </w:rPr>
        <w:t xml:space="preserve">this can better be done </w:t>
      </w:r>
      <w:r>
        <w:rPr>
          <w:lang w:val="en-US"/>
        </w:rPr>
        <w:t xml:space="preserve">for some centuries later on. As for the documents of cardmakers, this </w:t>
      </w:r>
      <w:r w:rsidR="003C33CF">
        <w:rPr>
          <w:lang w:val="en-US"/>
        </w:rPr>
        <w:t xml:space="preserve">result </w:t>
      </w:r>
      <w:r>
        <w:rPr>
          <w:lang w:val="en-US"/>
        </w:rPr>
        <w:t>was not too much disappoint</w:t>
      </w:r>
      <w:r w:rsidR="00FA0CEB">
        <w:rPr>
          <w:lang w:val="en-US"/>
        </w:rPr>
        <w:t>ing</w:t>
      </w:r>
      <w:r w:rsidR="003C33CF">
        <w:rPr>
          <w:lang w:val="en-US"/>
        </w:rPr>
        <w:t>, since this was the situation actually easier</w:t>
      </w:r>
      <w:r>
        <w:rPr>
          <w:lang w:val="en-US"/>
        </w:rPr>
        <w:t xml:space="preserve"> to expect</w:t>
      </w:r>
      <w:r w:rsidR="00C44057">
        <w:rPr>
          <w:lang w:val="en-US"/>
        </w:rPr>
        <w:t>, on the basis of previous searches, even by me</w:t>
      </w:r>
      <w:r>
        <w:rPr>
          <w:lang w:val="en-US"/>
        </w:rPr>
        <w:t xml:space="preserve">. </w:t>
      </w:r>
    </w:p>
    <w:p w:rsidR="00FA0CEB" w:rsidRDefault="00FA0CEB" w:rsidP="0068012C">
      <w:pPr>
        <w:rPr>
          <w:lang w:val="en-US"/>
        </w:rPr>
      </w:pPr>
    </w:p>
    <w:p w:rsidR="00FA0CEB" w:rsidRDefault="00FA0CEB" w:rsidP="008B11E0">
      <w:pPr>
        <w:pStyle w:val="Heading2"/>
        <w:rPr>
          <w:lang w:val="en-US"/>
        </w:rPr>
      </w:pPr>
      <w:r>
        <w:rPr>
          <w:lang w:val="en-US"/>
        </w:rPr>
        <w:t>2.1 –</w:t>
      </w:r>
      <w:r w:rsidR="008B11E0">
        <w:rPr>
          <w:lang w:val="en-US"/>
        </w:rPr>
        <w:t xml:space="preserve"> Florentine cardmakers</w:t>
      </w:r>
    </w:p>
    <w:p w:rsidR="00FA0CEB" w:rsidRDefault="00FA0CEB" w:rsidP="0068012C">
      <w:pPr>
        <w:rPr>
          <w:lang w:val="en-US"/>
        </w:rPr>
      </w:pPr>
    </w:p>
    <w:p w:rsidR="00713BF8" w:rsidRDefault="005601FE" w:rsidP="0068012C">
      <w:pPr>
        <w:rPr>
          <w:lang w:val="en-US"/>
        </w:rPr>
      </w:pPr>
      <w:r>
        <w:rPr>
          <w:lang w:val="en-US"/>
        </w:rPr>
        <w:t xml:space="preserve">Information on cardmakers </w:t>
      </w:r>
      <w:r w:rsidR="00713BF8">
        <w:rPr>
          <w:lang w:val="en-US"/>
        </w:rPr>
        <w:t>can</w:t>
      </w:r>
      <w:r>
        <w:rPr>
          <w:lang w:val="en-US"/>
        </w:rPr>
        <w:t>, in principle,</w:t>
      </w:r>
      <w:r w:rsidR="00713BF8">
        <w:rPr>
          <w:lang w:val="en-US"/>
        </w:rPr>
        <w:t xml:space="preserve"> be found in several sections of the </w:t>
      </w:r>
      <w:r w:rsidR="00210214">
        <w:rPr>
          <w:lang w:val="en-US"/>
        </w:rPr>
        <w:t>ASFI</w:t>
      </w:r>
      <w:r w:rsidR="00713BF8">
        <w:rPr>
          <w:lang w:val="en-US"/>
        </w:rPr>
        <w:t>, but none of them provides a satisfactory correspondence.</w:t>
      </w:r>
    </w:p>
    <w:p w:rsidR="002F421B" w:rsidRDefault="002F421B" w:rsidP="0068012C">
      <w:pPr>
        <w:rPr>
          <w:b/>
          <w:lang w:val="en-US"/>
        </w:rPr>
      </w:pPr>
    </w:p>
    <w:p w:rsidR="00713BF8" w:rsidRDefault="00713BF8" w:rsidP="0068012C">
      <w:pPr>
        <w:rPr>
          <w:lang w:val="en-US"/>
        </w:rPr>
      </w:pPr>
      <w:r w:rsidRPr="005601FE">
        <w:rPr>
          <w:b/>
          <w:lang w:val="en-US"/>
        </w:rPr>
        <w:t>2.1.1. Catasto</w:t>
      </w:r>
      <w:r>
        <w:rPr>
          <w:lang w:val="en-US"/>
        </w:rPr>
        <w:t>.</w:t>
      </w:r>
      <w:r w:rsidR="005601FE">
        <w:rPr>
          <w:lang w:val="en-US"/>
        </w:rPr>
        <w:t xml:space="preserve"> The first collection is that of 1427 and lists all the Florentine families with the actual components, their possessions, debts, any data useful for fixing the tax that they had to pay to the commune. Here, a </w:t>
      </w:r>
      <w:r w:rsidR="00682066">
        <w:rPr>
          <w:lang w:val="en-US"/>
        </w:rPr>
        <w:t>card</w:t>
      </w:r>
      <w:r w:rsidR="005601FE">
        <w:rPr>
          <w:lang w:val="en-US"/>
        </w:rPr>
        <w:t xml:space="preserve">maker can be found, </w:t>
      </w:r>
      <w:r w:rsidR="005601FE" w:rsidRPr="005601FE">
        <w:rPr>
          <w:lang w:val="en-US"/>
        </w:rPr>
        <w:t>Antonio di Luca</w:t>
      </w:r>
      <w:r w:rsidR="005601FE">
        <w:rPr>
          <w:lang w:val="en-US"/>
        </w:rPr>
        <w:t xml:space="preserve">, who </w:t>
      </w:r>
      <w:r w:rsidR="005601FE" w:rsidRPr="00210214">
        <w:rPr>
          <w:i/>
          <w:lang w:val="en-US"/>
        </w:rPr>
        <w:t>Fa i naibi</w:t>
      </w:r>
      <w:r w:rsidR="005601FE" w:rsidRPr="005601FE">
        <w:rPr>
          <w:lang w:val="en-US"/>
        </w:rPr>
        <w:t>.</w:t>
      </w:r>
      <w:r w:rsidR="00C43F92" w:rsidRPr="00C43F92">
        <w:rPr>
          <w:rStyle w:val="EndnoteReference"/>
          <w:lang w:val="en-US"/>
        </w:rPr>
        <w:t xml:space="preserve"> </w:t>
      </w:r>
      <w:r w:rsidR="00C2320C">
        <w:rPr>
          <w:lang w:val="en-US"/>
        </w:rPr>
        <w:t xml:space="preserve">(21) </w:t>
      </w:r>
      <w:r w:rsidR="00866D4B">
        <w:rPr>
          <w:lang w:val="en-US"/>
        </w:rPr>
        <w:t>Other Catasti were compiled in the following years, and other cardmakers are listed there, with their profession annotated</w:t>
      </w:r>
      <w:r w:rsidR="00682066">
        <w:rPr>
          <w:lang w:val="en-US"/>
        </w:rPr>
        <w:t xml:space="preserve">, but </w:t>
      </w:r>
      <w:r w:rsidR="008C1936">
        <w:rPr>
          <w:lang w:val="en-US"/>
        </w:rPr>
        <w:t xml:space="preserve">it </w:t>
      </w:r>
      <w:r w:rsidR="00682066">
        <w:rPr>
          <w:lang w:val="en-US"/>
        </w:rPr>
        <w:t xml:space="preserve">is </w:t>
      </w:r>
      <w:r w:rsidR="00FA09C1">
        <w:rPr>
          <w:lang w:val="en-US"/>
        </w:rPr>
        <w:t>practically impossible</w:t>
      </w:r>
      <w:r w:rsidR="00682066">
        <w:rPr>
          <w:lang w:val="en-US"/>
        </w:rPr>
        <w:t xml:space="preserve"> to discover </w:t>
      </w:r>
      <w:r w:rsidR="00C43F92">
        <w:rPr>
          <w:lang w:val="en-US"/>
        </w:rPr>
        <w:t xml:space="preserve">how many of the cardmakers active </w:t>
      </w:r>
      <w:r w:rsidR="00FA09C1">
        <w:rPr>
          <w:lang w:val="en-US"/>
        </w:rPr>
        <w:t>we</w:t>
      </w:r>
      <w:r w:rsidR="00682066">
        <w:rPr>
          <w:lang w:val="en-US"/>
        </w:rPr>
        <w:t>re explicitly recorded</w:t>
      </w:r>
      <w:r w:rsidR="00FA09C1">
        <w:rPr>
          <w:lang w:val="en-US"/>
        </w:rPr>
        <w:t xml:space="preserve"> as such</w:t>
      </w:r>
      <w:r w:rsidR="00866D4B">
        <w:rPr>
          <w:lang w:val="en-US"/>
        </w:rPr>
        <w:t>.</w:t>
      </w:r>
      <w:r w:rsidR="00C2320C">
        <w:rPr>
          <w:lang w:val="en-US"/>
        </w:rPr>
        <w:t xml:space="preserve"> (22)</w:t>
      </w:r>
    </w:p>
    <w:p w:rsidR="002F421B" w:rsidRDefault="002F421B" w:rsidP="0068012C">
      <w:pPr>
        <w:rPr>
          <w:b/>
          <w:lang w:val="en-US"/>
        </w:rPr>
      </w:pPr>
    </w:p>
    <w:p w:rsidR="00853825" w:rsidRDefault="00866D4B" w:rsidP="0068012C">
      <w:pPr>
        <w:rPr>
          <w:lang w:val="en-US"/>
        </w:rPr>
      </w:pPr>
      <w:r w:rsidRPr="007C6071">
        <w:rPr>
          <w:b/>
          <w:lang w:val="en-US"/>
        </w:rPr>
        <w:t>2.1.2. Arte dei medici e speziali</w:t>
      </w:r>
      <w:r w:rsidRPr="007C6071">
        <w:rPr>
          <w:lang w:val="en-US"/>
        </w:rPr>
        <w:t xml:space="preserve">. </w:t>
      </w:r>
      <w:r w:rsidR="003476AA" w:rsidRPr="003476AA">
        <w:rPr>
          <w:lang w:val="en-US"/>
        </w:rPr>
        <w:t>A specific Arte</w:t>
      </w:r>
      <w:r w:rsidR="00FA09C1">
        <w:rPr>
          <w:lang w:val="en-US"/>
        </w:rPr>
        <w:t xml:space="preserve"> (the</w:t>
      </w:r>
      <w:r w:rsidR="003476AA" w:rsidRPr="003476AA">
        <w:rPr>
          <w:lang w:val="en-US"/>
        </w:rPr>
        <w:t xml:space="preserve"> o</w:t>
      </w:r>
      <w:r w:rsidR="003476AA">
        <w:rPr>
          <w:lang w:val="en-US"/>
        </w:rPr>
        <w:t>fficial association of the producers</w:t>
      </w:r>
      <w:r w:rsidR="00FA09C1">
        <w:rPr>
          <w:lang w:val="en-US"/>
        </w:rPr>
        <w:t>)</w:t>
      </w:r>
      <w:r w:rsidR="003476AA">
        <w:rPr>
          <w:lang w:val="en-US"/>
        </w:rPr>
        <w:t xml:space="preserve"> for cardmakers could not exist, because the existing Arti did not allow a further multiplication of the acknowledged ones. Actually, painters too did not have their own Arte </w:t>
      </w:r>
      <w:r w:rsidR="00FA09C1">
        <w:rPr>
          <w:lang w:val="en-US"/>
        </w:rPr>
        <w:t xml:space="preserve">either </w:t>
      </w:r>
      <w:r w:rsidR="003476AA">
        <w:rPr>
          <w:lang w:val="en-US"/>
        </w:rPr>
        <w:t>– they were adm</w:t>
      </w:r>
      <w:r w:rsidR="00682066">
        <w:rPr>
          <w:lang w:val="en-US"/>
        </w:rPr>
        <w:t>itted in</w:t>
      </w:r>
      <w:r w:rsidR="008C1936">
        <w:rPr>
          <w:lang w:val="en-US"/>
        </w:rPr>
        <w:t>to</w:t>
      </w:r>
      <w:r w:rsidR="00682066">
        <w:rPr>
          <w:lang w:val="en-US"/>
        </w:rPr>
        <w:t xml:space="preserve"> Arte dei </w:t>
      </w:r>
      <w:r w:rsidR="003476AA">
        <w:rPr>
          <w:lang w:val="en-US"/>
        </w:rPr>
        <w:t>medici e speziali</w:t>
      </w:r>
      <w:r w:rsidR="00682066">
        <w:rPr>
          <w:lang w:val="en-US"/>
        </w:rPr>
        <w:t>,</w:t>
      </w:r>
      <w:r w:rsidR="00682066" w:rsidRPr="00682066">
        <w:rPr>
          <w:lang w:val="en-US"/>
        </w:rPr>
        <w:t xml:space="preserve"> </w:t>
      </w:r>
      <w:r w:rsidR="00682066">
        <w:rPr>
          <w:lang w:val="en-US"/>
        </w:rPr>
        <w:t>one of the major ones</w:t>
      </w:r>
      <w:r w:rsidR="003476AA">
        <w:rPr>
          <w:lang w:val="en-US"/>
        </w:rPr>
        <w:t xml:space="preserve">. What a painter had </w:t>
      </w:r>
      <w:r w:rsidR="00FA09C1">
        <w:rPr>
          <w:lang w:val="en-US"/>
        </w:rPr>
        <w:t>professionally in common</w:t>
      </w:r>
      <w:r w:rsidR="003476AA">
        <w:rPr>
          <w:lang w:val="en-US"/>
        </w:rPr>
        <w:t xml:space="preserve"> with a physician </w:t>
      </w:r>
      <w:r w:rsidR="008C1936">
        <w:rPr>
          <w:lang w:val="en-US"/>
        </w:rPr>
        <w:t xml:space="preserve">or a spice-seller </w:t>
      </w:r>
      <w:r w:rsidR="003476AA">
        <w:rPr>
          <w:lang w:val="en-US"/>
        </w:rPr>
        <w:t>is not obvious, but the link could be found through the</w:t>
      </w:r>
      <w:r w:rsidR="00EC0FB8">
        <w:rPr>
          <w:lang w:val="en-US"/>
        </w:rPr>
        <w:t xml:space="preserve"> paints that </w:t>
      </w:r>
      <w:r w:rsidR="00682066">
        <w:rPr>
          <w:lang w:val="en-US"/>
        </w:rPr>
        <w:t>he</w:t>
      </w:r>
      <w:r w:rsidR="00EC0FB8">
        <w:rPr>
          <w:lang w:val="en-US"/>
        </w:rPr>
        <w:t xml:space="preserve"> used. These paints were considered together with spices and traded by spice-sellers. </w:t>
      </w:r>
    </w:p>
    <w:p w:rsidR="00866D4B" w:rsidRPr="003476AA" w:rsidRDefault="00EC0FB8" w:rsidP="0068012C">
      <w:pPr>
        <w:rPr>
          <w:lang w:val="en-US"/>
        </w:rPr>
      </w:pPr>
      <w:r>
        <w:rPr>
          <w:lang w:val="en-US"/>
        </w:rPr>
        <w:t xml:space="preserve">In order to begin an activity in Florence, it was necessary to register </w:t>
      </w:r>
      <w:r w:rsidR="00853825">
        <w:rPr>
          <w:lang w:val="en-US"/>
        </w:rPr>
        <w:t xml:space="preserve">(immatricolare) </w:t>
      </w:r>
      <w:r>
        <w:rPr>
          <w:lang w:val="en-US"/>
        </w:rPr>
        <w:t>and pay a tax (this tax was not due when a son substit</w:t>
      </w:r>
      <w:r w:rsidR="00D740F1">
        <w:rPr>
          <w:lang w:val="en-US"/>
        </w:rPr>
        <w:t>uted his father in the job). Boo</w:t>
      </w:r>
      <w:r>
        <w:rPr>
          <w:lang w:val="en-US"/>
        </w:rPr>
        <w:t xml:space="preserve">ks of such records are kept and for later years even cardmakers can be found there, such as the </w:t>
      </w:r>
      <w:r w:rsidR="003C33CF">
        <w:rPr>
          <w:lang w:val="en-US"/>
        </w:rPr>
        <w:t xml:space="preserve">renowned Padovano. Probably, </w:t>
      </w:r>
      <w:r w:rsidR="00C2320C">
        <w:rPr>
          <w:lang w:val="en-US"/>
        </w:rPr>
        <w:t xml:space="preserve">the time of </w:t>
      </w:r>
      <w:r>
        <w:rPr>
          <w:lang w:val="en-US"/>
        </w:rPr>
        <w:t>mid 15</w:t>
      </w:r>
      <w:r w:rsidRPr="00EC0FB8">
        <w:rPr>
          <w:vertAlign w:val="superscript"/>
          <w:lang w:val="en-US"/>
        </w:rPr>
        <w:t>th</w:t>
      </w:r>
      <w:r>
        <w:rPr>
          <w:lang w:val="en-US"/>
        </w:rPr>
        <w:t xml:space="preserve"> century was </w:t>
      </w:r>
      <w:r w:rsidR="00D740F1">
        <w:rPr>
          <w:lang w:val="en-US"/>
        </w:rPr>
        <w:t xml:space="preserve">however </w:t>
      </w:r>
      <w:r>
        <w:rPr>
          <w:lang w:val="en-US"/>
        </w:rPr>
        <w:t xml:space="preserve">too early </w:t>
      </w:r>
      <w:r w:rsidR="00FA09C1">
        <w:rPr>
          <w:lang w:val="en-US"/>
        </w:rPr>
        <w:t xml:space="preserve">for cardmakers </w:t>
      </w:r>
      <w:r w:rsidR="00D740F1">
        <w:rPr>
          <w:lang w:val="en-US"/>
        </w:rPr>
        <w:t xml:space="preserve">to become registered as such. </w:t>
      </w:r>
    </w:p>
    <w:p w:rsidR="002F421B" w:rsidRDefault="002F421B" w:rsidP="0068012C">
      <w:pPr>
        <w:rPr>
          <w:b/>
          <w:lang w:val="en-US"/>
        </w:rPr>
      </w:pPr>
    </w:p>
    <w:p w:rsidR="00866D4B" w:rsidRPr="00DD1B07" w:rsidRDefault="00866D4B" w:rsidP="0068012C">
      <w:pPr>
        <w:rPr>
          <w:lang w:val="en-US"/>
        </w:rPr>
      </w:pPr>
      <w:r w:rsidRPr="00DD1B07">
        <w:rPr>
          <w:b/>
          <w:lang w:val="en-US"/>
        </w:rPr>
        <w:t>2.1.3. Mercanzia</w:t>
      </w:r>
      <w:r w:rsidRPr="00DD1B07">
        <w:rPr>
          <w:lang w:val="en-US"/>
        </w:rPr>
        <w:t>.</w:t>
      </w:r>
      <w:r w:rsidR="00EC0FB8">
        <w:rPr>
          <w:lang w:val="en-US"/>
        </w:rPr>
        <w:t xml:space="preserve"> Many original books </w:t>
      </w:r>
      <w:r w:rsidR="00B8728A">
        <w:rPr>
          <w:lang w:val="en-US"/>
        </w:rPr>
        <w:t>(</w:t>
      </w:r>
      <w:r w:rsidR="00B8728A" w:rsidRPr="00B8728A">
        <w:rPr>
          <w:lang w:val="en-US"/>
        </w:rPr>
        <w:t>14168</w:t>
      </w:r>
      <w:r w:rsidR="00B8728A">
        <w:rPr>
          <w:lang w:val="en-US"/>
        </w:rPr>
        <w:t xml:space="preserve"> items</w:t>
      </w:r>
      <w:r w:rsidR="00853825">
        <w:rPr>
          <w:lang w:val="en-US"/>
        </w:rPr>
        <w:t>!</w:t>
      </w:r>
      <w:r w:rsidR="00B8728A">
        <w:rPr>
          <w:lang w:val="en-US"/>
        </w:rPr>
        <w:t>)</w:t>
      </w:r>
      <w:r w:rsidR="00B8728A" w:rsidRPr="00B8728A">
        <w:rPr>
          <w:lang w:val="en-US"/>
        </w:rPr>
        <w:t xml:space="preserve"> </w:t>
      </w:r>
      <w:r w:rsidR="00EC0FB8">
        <w:rPr>
          <w:lang w:val="en-US"/>
        </w:rPr>
        <w:t>are kept from “Tribunale della Mercanzia”. The main part of the contents are</w:t>
      </w:r>
      <w:r w:rsidR="00F459D8">
        <w:rPr>
          <w:lang w:val="en-US"/>
        </w:rPr>
        <w:t xml:space="preserve"> civil suits and also criminal cases tried by the Court of Mercanzia. </w:t>
      </w:r>
      <w:r w:rsidR="00FB3922">
        <w:rPr>
          <w:lang w:val="en-US"/>
        </w:rPr>
        <w:t>(The corresponding building is still there in front of Palazzo Vecchio, but</w:t>
      </w:r>
      <w:r w:rsidR="00392F44">
        <w:rPr>
          <w:lang w:val="en-US"/>
        </w:rPr>
        <w:t xml:space="preserve"> </w:t>
      </w:r>
      <w:r w:rsidR="00FB3922">
        <w:rPr>
          <w:lang w:val="en-US"/>
        </w:rPr>
        <w:t xml:space="preserve">has become Museo Gucci in the last weeks.) </w:t>
      </w:r>
      <w:r w:rsidR="00F459D8">
        <w:rPr>
          <w:lang w:val="en-US"/>
        </w:rPr>
        <w:t xml:space="preserve">Clearly, the questions discussed were those of disagreements in trade conditions, </w:t>
      </w:r>
      <w:r w:rsidR="00E80502">
        <w:rPr>
          <w:lang w:val="en-US"/>
        </w:rPr>
        <w:t xml:space="preserve">deals, </w:t>
      </w:r>
      <w:r w:rsidR="00F459D8">
        <w:rPr>
          <w:lang w:val="en-US"/>
        </w:rPr>
        <w:t xml:space="preserve">and so on. I have examined a few books for the time under examination, but there is too much </w:t>
      </w:r>
      <w:r w:rsidR="00E80502">
        <w:rPr>
          <w:lang w:val="en-US"/>
        </w:rPr>
        <w:t>scattered information for my interest</w:t>
      </w:r>
      <w:r w:rsidR="00F459D8">
        <w:rPr>
          <w:lang w:val="en-US"/>
        </w:rPr>
        <w:t xml:space="preserve">, and almost always I </w:t>
      </w:r>
      <w:r w:rsidR="00FB3922">
        <w:rPr>
          <w:lang w:val="en-US"/>
        </w:rPr>
        <w:t>had</w:t>
      </w:r>
      <w:r w:rsidR="00F459D8">
        <w:rPr>
          <w:lang w:val="en-US"/>
        </w:rPr>
        <w:t xml:space="preserve"> </w:t>
      </w:r>
      <w:r w:rsidR="00853825">
        <w:rPr>
          <w:lang w:val="en-US"/>
        </w:rPr>
        <w:t>a greater than usual</w:t>
      </w:r>
      <w:r w:rsidR="00F459D8">
        <w:rPr>
          <w:lang w:val="en-US"/>
        </w:rPr>
        <w:t xml:space="preserve"> </w:t>
      </w:r>
      <w:r w:rsidR="00FB3922">
        <w:rPr>
          <w:lang w:val="en-US"/>
        </w:rPr>
        <w:t>trouble</w:t>
      </w:r>
      <w:r w:rsidR="00F459D8">
        <w:rPr>
          <w:lang w:val="en-US"/>
        </w:rPr>
        <w:t xml:space="preserve"> in reading these writings.</w:t>
      </w:r>
    </w:p>
    <w:p w:rsidR="00713BF8" w:rsidRPr="00DD1B07" w:rsidRDefault="00713BF8" w:rsidP="0068012C">
      <w:pPr>
        <w:rPr>
          <w:lang w:val="en-US"/>
        </w:rPr>
      </w:pPr>
    </w:p>
    <w:p w:rsidR="00FA0CEB" w:rsidRDefault="00FA0CEB" w:rsidP="008B11E0">
      <w:pPr>
        <w:pStyle w:val="Heading2"/>
        <w:rPr>
          <w:lang w:val="en-US"/>
        </w:rPr>
      </w:pPr>
      <w:r>
        <w:rPr>
          <w:lang w:val="en-US"/>
        </w:rPr>
        <w:lastRenderedPageBreak/>
        <w:t xml:space="preserve">2.2 – </w:t>
      </w:r>
      <w:r w:rsidR="008B11E0">
        <w:rPr>
          <w:lang w:val="en-US"/>
        </w:rPr>
        <w:t>Florentine customs</w:t>
      </w:r>
    </w:p>
    <w:p w:rsidR="00FA0CEB" w:rsidRDefault="00FA0CEB" w:rsidP="0068012C">
      <w:pPr>
        <w:rPr>
          <w:lang w:val="en-US"/>
        </w:rPr>
      </w:pPr>
    </w:p>
    <w:p w:rsidR="008B0FA3" w:rsidRDefault="008B0FA3" w:rsidP="0068012C">
      <w:pPr>
        <w:rPr>
          <w:lang w:val="en-US"/>
        </w:rPr>
      </w:pPr>
      <w:r>
        <w:rPr>
          <w:lang w:val="en-US"/>
        </w:rPr>
        <w:t>The fact that also official documents of the public offices of customs</w:t>
      </w:r>
      <w:r w:rsidR="00E30BE3">
        <w:rPr>
          <w:lang w:val="en-US"/>
        </w:rPr>
        <w:t xml:space="preserve"> are only present for later times was on </w:t>
      </w:r>
      <w:r w:rsidR="00E80502">
        <w:rPr>
          <w:lang w:val="en-US"/>
        </w:rPr>
        <w:t>the contrary rather unexpected on my part</w:t>
      </w:r>
      <w:r w:rsidR="00E30BE3">
        <w:rPr>
          <w:lang w:val="en-US"/>
        </w:rPr>
        <w:t>.</w:t>
      </w:r>
    </w:p>
    <w:p w:rsidR="002F421B" w:rsidRDefault="002F421B" w:rsidP="00F6134F">
      <w:pPr>
        <w:rPr>
          <w:b/>
          <w:lang w:val="en-US"/>
        </w:rPr>
      </w:pPr>
    </w:p>
    <w:p w:rsidR="00F6134F" w:rsidRPr="00F6134F" w:rsidRDefault="00866D4B" w:rsidP="00F6134F">
      <w:pPr>
        <w:rPr>
          <w:lang w:val="en-US"/>
        </w:rPr>
      </w:pPr>
      <w:r w:rsidRPr="00E11F11">
        <w:rPr>
          <w:b/>
          <w:lang w:val="en-US"/>
        </w:rPr>
        <w:t>2.2.1. Dogana di Firenze</w:t>
      </w:r>
      <w:r w:rsidRPr="00E11F11">
        <w:rPr>
          <w:lang w:val="en-US"/>
        </w:rPr>
        <w:t>.</w:t>
      </w:r>
      <w:r w:rsidR="00F459D8" w:rsidRPr="00E11F11">
        <w:rPr>
          <w:lang w:val="en-US"/>
        </w:rPr>
        <w:t xml:space="preserve"> </w:t>
      </w:r>
      <w:r w:rsidR="00F6134F" w:rsidRPr="00F6134F">
        <w:rPr>
          <w:lang w:val="en-US"/>
        </w:rPr>
        <w:t>In principle, this could be the section to be studied in</w:t>
      </w:r>
      <w:r w:rsidR="00F6134F">
        <w:rPr>
          <w:lang w:val="en-US"/>
        </w:rPr>
        <w:t xml:space="preserve"> parallel with the similar one studied by Esch in Rome. It contains no less than </w:t>
      </w:r>
      <w:r w:rsidR="00F6134F" w:rsidRPr="00F6134F">
        <w:rPr>
          <w:lang w:val="en-US"/>
        </w:rPr>
        <w:t xml:space="preserve">3621 </w:t>
      </w:r>
      <w:r w:rsidR="00F6134F">
        <w:rPr>
          <w:lang w:val="en-US"/>
        </w:rPr>
        <w:t>items, but unfortunately their dates</w:t>
      </w:r>
      <w:r w:rsidR="00853825">
        <w:rPr>
          <w:lang w:val="en-US"/>
        </w:rPr>
        <w:t xml:space="preserve"> (</w:t>
      </w:r>
      <w:r w:rsidR="00F6134F" w:rsidRPr="00F6134F">
        <w:rPr>
          <w:lang w:val="en-US"/>
        </w:rPr>
        <w:t>1568-1865</w:t>
      </w:r>
      <w:r w:rsidR="00853825">
        <w:rPr>
          <w:lang w:val="en-US"/>
        </w:rPr>
        <w:t>)</w:t>
      </w:r>
      <w:r w:rsidR="00F6134F">
        <w:rPr>
          <w:lang w:val="en-US"/>
        </w:rPr>
        <w:t xml:space="preserve"> </w:t>
      </w:r>
      <w:r w:rsidR="00853825">
        <w:rPr>
          <w:lang w:val="en-US"/>
        </w:rPr>
        <w:t xml:space="preserve">are </w:t>
      </w:r>
      <w:r w:rsidR="00F6134F">
        <w:rPr>
          <w:lang w:val="en-US"/>
        </w:rPr>
        <w:t xml:space="preserve">out of the time </w:t>
      </w:r>
      <w:r w:rsidR="00853825">
        <w:rPr>
          <w:lang w:val="en-US"/>
        </w:rPr>
        <w:t xml:space="preserve">limits </w:t>
      </w:r>
      <w:r w:rsidR="00F6134F">
        <w:rPr>
          <w:lang w:val="en-US"/>
        </w:rPr>
        <w:t>of our interest.</w:t>
      </w:r>
    </w:p>
    <w:p w:rsidR="002F421B" w:rsidRDefault="002F421B" w:rsidP="0068012C">
      <w:pPr>
        <w:rPr>
          <w:b/>
          <w:lang w:val="en-US"/>
        </w:rPr>
      </w:pPr>
    </w:p>
    <w:p w:rsidR="00866D4B" w:rsidRPr="00F6134F" w:rsidRDefault="00866D4B" w:rsidP="0068012C">
      <w:pPr>
        <w:rPr>
          <w:lang w:val="en-US"/>
        </w:rPr>
      </w:pPr>
      <w:r w:rsidRPr="00E11F11">
        <w:rPr>
          <w:b/>
          <w:lang w:val="en-US"/>
        </w:rPr>
        <w:t>2.2.2. Consoli del mare</w:t>
      </w:r>
      <w:r w:rsidRPr="00E11F11">
        <w:rPr>
          <w:lang w:val="en-US"/>
        </w:rPr>
        <w:t>.</w:t>
      </w:r>
      <w:r w:rsidR="00F6134F" w:rsidRPr="00E11F11">
        <w:rPr>
          <w:lang w:val="en-US"/>
        </w:rPr>
        <w:t xml:space="preserve"> </w:t>
      </w:r>
      <w:r w:rsidR="00F6134F" w:rsidRPr="00F6134F">
        <w:rPr>
          <w:lang w:val="en-US"/>
        </w:rPr>
        <w:t xml:space="preserve">This section too could be of interest, and in this case </w:t>
      </w:r>
      <w:r w:rsidR="00F6134F">
        <w:rPr>
          <w:lang w:val="en-US"/>
        </w:rPr>
        <w:t xml:space="preserve">the time interval, </w:t>
      </w:r>
      <w:r w:rsidR="00F6134F" w:rsidRPr="00F6134F">
        <w:rPr>
          <w:lang w:val="en-US"/>
        </w:rPr>
        <w:t>1362-1531</w:t>
      </w:r>
      <w:r w:rsidR="00F6134F">
        <w:rPr>
          <w:lang w:val="en-US"/>
        </w:rPr>
        <w:t xml:space="preserve">, </w:t>
      </w:r>
      <w:r w:rsidR="00853825">
        <w:rPr>
          <w:lang w:val="en-US"/>
        </w:rPr>
        <w:t>appeared to be</w:t>
      </w:r>
      <w:r w:rsidR="00F6134F">
        <w:rPr>
          <w:lang w:val="en-US"/>
        </w:rPr>
        <w:t xml:space="preserve"> more promising. However, after the first item of </w:t>
      </w:r>
      <w:r w:rsidR="00853825">
        <w:rPr>
          <w:lang w:val="en-US"/>
        </w:rPr>
        <w:t xml:space="preserve">the year </w:t>
      </w:r>
      <w:r w:rsidR="00F6134F">
        <w:rPr>
          <w:lang w:val="en-US"/>
        </w:rPr>
        <w:t>1362, the remaining ones are all of the 16</w:t>
      </w:r>
      <w:r w:rsidR="00F6134F" w:rsidRPr="00F6134F">
        <w:rPr>
          <w:vertAlign w:val="superscript"/>
          <w:lang w:val="en-US"/>
        </w:rPr>
        <w:t>th</w:t>
      </w:r>
      <w:r w:rsidR="00F6134F">
        <w:rPr>
          <w:lang w:val="en-US"/>
        </w:rPr>
        <w:t xml:space="preserve"> century.</w:t>
      </w:r>
    </w:p>
    <w:p w:rsidR="002F421B" w:rsidRDefault="002F421B" w:rsidP="00F6134F">
      <w:pPr>
        <w:rPr>
          <w:b/>
        </w:rPr>
      </w:pPr>
    </w:p>
    <w:p w:rsidR="00F6134F" w:rsidRPr="00F6134F" w:rsidRDefault="00CA6372" w:rsidP="00F6134F">
      <w:pPr>
        <w:rPr>
          <w:lang w:val="en-US"/>
        </w:rPr>
      </w:pPr>
      <w:r>
        <w:rPr>
          <w:b/>
        </w:rPr>
        <w:t>2.</w:t>
      </w:r>
      <w:r w:rsidR="00866D4B" w:rsidRPr="00866D4B">
        <w:rPr>
          <w:b/>
        </w:rPr>
        <w:t>2.3. Raccolta d</w:t>
      </w:r>
      <w:r w:rsidR="00F6134F">
        <w:rPr>
          <w:b/>
        </w:rPr>
        <w:t>isposizioni</w:t>
      </w:r>
      <w:r w:rsidR="00866D4B" w:rsidRPr="00866D4B">
        <w:rPr>
          <w:b/>
        </w:rPr>
        <w:t xml:space="preserve"> doganali </w:t>
      </w:r>
      <w:r w:rsidR="00F6134F">
        <w:rPr>
          <w:b/>
        </w:rPr>
        <w:t xml:space="preserve">F. </w:t>
      </w:r>
      <w:r w:rsidR="00866D4B" w:rsidRPr="00866D4B">
        <w:rPr>
          <w:b/>
        </w:rPr>
        <w:t>Pistolesi</w:t>
      </w:r>
      <w:r w:rsidR="00866D4B">
        <w:t>.</w:t>
      </w:r>
      <w:r w:rsidR="00F6134F">
        <w:t xml:space="preserve"> </w:t>
      </w:r>
      <w:r w:rsidR="00F6134F" w:rsidRPr="00F6134F">
        <w:rPr>
          <w:lang w:val="en-US"/>
        </w:rPr>
        <w:t>Th</w:t>
      </w:r>
      <w:r w:rsidR="00F6134F">
        <w:rPr>
          <w:lang w:val="en-US"/>
        </w:rPr>
        <w:t>is is a collection privately compiled by an officer of the customs</w:t>
      </w:r>
      <w:r w:rsidR="00E80502">
        <w:rPr>
          <w:lang w:val="en-US"/>
        </w:rPr>
        <w:t xml:space="preserve"> in the 19</w:t>
      </w:r>
      <w:r w:rsidR="00E80502" w:rsidRPr="00E80502">
        <w:rPr>
          <w:vertAlign w:val="superscript"/>
          <w:lang w:val="en-US"/>
        </w:rPr>
        <w:t>th</w:t>
      </w:r>
      <w:r w:rsidR="00E80502">
        <w:rPr>
          <w:lang w:val="en-US"/>
        </w:rPr>
        <w:t xml:space="preserve"> century</w:t>
      </w:r>
      <w:r w:rsidR="00F6134F">
        <w:rPr>
          <w:lang w:val="en-US"/>
        </w:rPr>
        <w:t xml:space="preserve">. </w:t>
      </w:r>
      <w:r w:rsidR="00F6134F" w:rsidRPr="00F6134F">
        <w:rPr>
          <w:lang w:val="en-US"/>
        </w:rPr>
        <w:t>Here too the time interval, 1353-1854</w:t>
      </w:r>
      <w:r w:rsidR="00F6134F">
        <w:rPr>
          <w:lang w:val="en-US"/>
        </w:rPr>
        <w:t xml:space="preserve">, </w:t>
      </w:r>
      <w:r w:rsidR="00F6134F" w:rsidRPr="00F6134F">
        <w:rPr>
          <w:lang w:val="en-US"/>
        </w:rPr>
        <w:t>appears promising for our s</w:t>
      </w:r>
      <w:r w:rsidR="00F6134F">
        <w:rPr>
          <w:lang w:val="en-US"/>
        </w:rPr>
        <w:t>earch, but only two items contain documents earlier than the 16</w:t>
      </w:r>
      <w:r w:rsidR="00F6134F" w:rsidRPr="00F6134F">
        <w:rPr>
          <w:vertAlign w:val="superscript"/>
          <w:lang w:val="en-US"/>
        </w:rPr>
        <w:t>th</w:t>
      </w:r>
      <w:r w:rsidR="00F6134F">
        <w:rPr>
          <w:lang w:val="en-US"/>
        </w:rPr>
        <w:t xml:space="preserve"> century, and what is kept</w:t>
      </w:r>
      <w:r w:rsidR="00E80502">
        <w:rPr>
          <w:lang w:val="en-US"/>
        </w:rPr>
        <w:t xml:space="preserve"> there</w:t>
      </w:r>
      <w:r w:rsidR="00F6134F">
        <w:rPr>
          <w:lang w:val="en-US"/>
        </w:rPr>
        <w:t xml:space="preserve"> is really not important at all.</w:t>
      </w:r>
      <w:r w:rsidR="00CE0CA3">
        <w:rPr>
          <w:lang w:val="en-US"/>
        </w:rPr>
        <w:t xml:space="preserve"> </w:t>
      </w:r>
    </w:p>
    <w:p w:rsidR="00F6134F" w:rsidRDefault="00F6134F" w:rsidP="00F6134F">
      <w:pPr>
        <w:rPr>
          <w:lang w:val="en-US"/>
        </w:rPr>
      </w:pPr>
      <w:r>
        <w:rPr>
          <w:lang w:val="en-US"/>
        </w:rPr>
        <w:t xml:space="preserve">In conclusion, we are at once left with just our point 3 above. </w:t>
      </w:r>
    </w:p>
    <w:p w:rsidR="00866D4B" w:rsidRPr="00F6134F" w:rsidRDefault="00866D4B" w:rsidP="0068012C">
      <w:pPr>
        <w:rPr>
          <w:lang w:val="en-US"/>
        </w:rPr>
      </w:pPr>
    </w:p>
    <w:p w:rsidR="00FA0CEB" w:rsidRPr="00DD1B07" w:rsidRDefault="00FA0CEB" w:rsidP="008B11E0">
      <w:pPr>
        <w:pStyle w:val="Heading2"/>
        <w:rPr>
          <w:lang w:val="en-US"/>
        </w:rPr>
      </w:pPr>
      <w:r w:rsidRPr="00DD1B07">
        <w:rPr>
          <w:lang w:val="en-US"/>
        </w:rPr>
        <w:t xml:space="preserve">2.3 – </w:t>
      </w:r>
      <w:r w:rsidR="008B11E0" w:rsidRPr="00DD1B07">
        <w:rPr>
          <w:lang w:val="en-US"/>
        </w:rPr>
        <w:t>Florentine families</w:t>
      </w:r>
    </w:p>
    <w:p w:rsidR="00FA0CEB" w:rsidRDefault="00FA0CEB" w:rsidP="0068012C">
      <w:pPr>
        <w:rPr>
          <w:lang w:val="en-US"/>
        </w:rPr>
      </w:pPr>
    </w:p>
    <w:p w:rsidR="00E30BE3" w:rsidRDefault="00E0763F" w:rsidP="0068012C">
      <w:pPr>
        <w:rPr>
          <w:lang w:val="en-US"/>
        </w:rPr>
      </w:pPr>
      <w:r>
        <w:rPr>
          <w:lang w:val="en-US"/>
        </w:rPr>
        <w:t xml:space="preserve">Here are the two </w:t>
      </w:r>
      <w:r w:rsidR="00E30BE3">
        <w:rPr>
          <w:lang w:val="en-US"/>
        </w:rPr>
        <w:t>list</w:t>
      </w:r>
      <w:r>
        <w:rPr>
          <w:lang w:val="en-US"/>
        </w:rPr>
        <w:t>s</w:t>
      </w:r>
      <w:r w:rsidR="00E30BE3">
        <w:rPr>
          <w:lang w:val="en-US"/>
        </w:rPr>
        <w:t xml:space="preserve"> of the names to look for:</w:t>
      </w:r>
    </w:p>
    <w:p w:rsidR="00087CE6" w:rsidRDefault="00087CE6" w:rsidP="0068012C">
      <w:pPr>
        <w:rPr>
          <w:lang w:val="en-US"/>
        </w:rPr>
      </w:pPr>
    </w:p>
    <w:tbl>
      <w:tblPr>
        <w:tblStyle w:val="TableGrid"/>
        <w:tblW w:w="0" w:type="auto"/>
        <w:jc w:val="center"/>
        <w:tblLook w:val="04A0" w:firstRow="1" w:lastRow="0" w:firstColumn="1" w:lastColumn="0" w:noHBand="0" w:noVBand="1"/>
      </w:tblPr>
      <w:tblGrid>
        <w:gridCol w:w="3089"/>
        <w:gridCol w:w="1336"/>
      </w:tblGrid>
      <w:tr w:rsidR="00087CE6" w:rsidTr="000C57AC">
        <w:trPr>
          <w:jc w:val="center"/>
        </w:trPr>
        <w:tc>
          <w:tcPr>
            <w:tcW w:w="0" w:type="auto"/>
          </w:tcPr>
          <w:p w:rsidR="00087CE6" w:rsidRDefault="00087CE6" w:rsidP="000C57AC">
            <w:pPr>
              <w:ind w:firstLine="0"/>
              <w:rPr>
                <w:lang w:val="en-US"/>
              </w:rPr>
            </w:pPr>
            <w:r>
              <w:t>Giovanni da Pistoia 1453</w:t>
            </w:r>
          </w:p>
        </w:tc>
        <w:tc>
          <w:tcPr>
            <w:tcW w:w="0" w:type="auto"/>
          </w:tcPr>
          <w:p w:rsidR="00087CE6" w:rsidRDefault="00087CE6" w:rsidP="000C57AC">
            <w:pPr>
              <w:ind w:firstLine="0"/>
              <w:rPr>
                <w:lang w:val="en-US"/>
              </w:rPr>
            </w:pPr>
            <w:r w:rsidRPr="00E52971">
              <w:t xml:space="preserve">Baroncelli </w:t>
            </w:r>
          </w:p>
        </w:tc>
      </w:tr>
      <w:tr w:rsidR="00087CE6" w:rsidTr="000C57AC">
        <w:trPr>
          <w:jc w:val="center"/>
        </w:trPr>
        <w:tc>
          <w:tcPr>
            <w:tcW w:w="0" w:type="auto"/>
          </w:tcPr>
          <w:p w:rsidR="00087CE6" w:rsidRDefault="00087CE6" w:rsidP="000C57AC">
            <w:pPr>
              <w:ind w:firstLine="0"/>
              <w:rPr>
                <w:lang w:val="en-US"/>
              </w:rPr>
            </w:pPr>
            <w:r>
              <w:t xml:space="preserve">Pierozzo </w:t>
            </w:r>
            <w:r w:rsidRPr="00DC15A7">
              <w:t>della Luna</w:t>
            </w:r>
            <w:r>
              <w:t xml:space="preserve"> 1456-70s</w:t>
            </w:r>
          </w:p>
        </w:tc>
        <w:tc>
          <w:tcPr>
            <w:tcW w:w="0" w:type="auto"/>
          </w:tcPr>
          <w:p w:rsidR="00087CE6" w:rsidRDefault="00087CE6" w:rsidP="000C57AC">
            <w:pPr>
              <w:ind w:firstLine="0"/>
              <w:rPr>
                <w:lang w:val="en-US"/>
              </w:rPr>
            </w:pPr>
            <w:r>
              <w:t>Baronti</w:t>
            </w:r>
          </w:p>
        </w:tc>
      </w:tr>
      <w:tr w:rsidR="00087CE6" w:rsidTr="000C57AC">
        <w:trPr>
          <w:jc w:val="center"/>
        </w:trPr>
        <w:tc>
          <w:tcPr>
            <w:tcW w:w="0" w:type="auto"/>
          </w:tcPr>
          <w:p w:rsidR="00087CE6" w:rsidRDefault="00087CE6" w:rsidP="000C57AC">
            <w:pPr>
              <w:ind w:firstLine="0"/>
              <w:rPr>
                <w:lang w:val="en-US"/>
              </w:rPr>
            </w:pPr>
            <w:r>
              <w:t xml:space="preserve">Antonio </w:t>
            </w:r>
            <w:r w:rsidRPr="00DC15A7">
              <w:t>del Sasso</w:t>
            </w:r>
            <w:r>
              <w:t xml:space="preserve"> c1460</w:t>
            </w:r>
          </w:p>
        </w:tc>
        <w:tc>
          <w:tcPr>
            <w:tcW w:w="0" w:type="auto"/>
          </w:tcPr>
          <w:p w:rsidR="00087CE6" w:rsidRDefault="00087CE6" w:rsidP="000C57AC">
            <w:pPr>
              <w:ind w:firstLine="0"/>
              <w:rPr>
                <w:lang w:val="en-US"/>
              </w:rPr>
            </w:pPr>
            <w:r w:rsidRPr="00E52971">
              <w:t>Bartolini</w:t>
            </w:r>
          </w:p>
        </w:tc>
      </w:tr>
      <w:tr w:rsidR="00087CE6" w:rsidTr="000C57AC">
        <w:trPr>
          <w:jc w:val="center"/>
        </w:trPr>
        <w:tc>
          <w:tcPr>
            <w:tcW w:w="0" w:type="auto"/>
          </w:tcPr>
          <w:p w:rsidR="00087CE6" w:rsidRDefault="00087CE6" w:rsidP="000C57AC">
            <w:pPr>
              <w:ind w:firstLine="0"/>
              <w:rPr>
                <w:lang w:val="en-US"/>
              </w:rPr>
            </w:pPr>
            <w:r>
              <w:t xml:space="preserve">Francesco </w:t>
            </w:r>
            <w:r w:rsidRPr="00DC15A7">
              <w:t>della Casa</w:t>
            </w:r>
            <w:r>
              <w:t xml:space="preserve"> 1464</w:t>
            </w:r>
          </w:p>
        </w:tc>
        <w:tc>
          <w:tcPr>
            <w:tcW w:w="0" w:type="auto"/>
          </w:tcPr>
          <w:p w:rsidR="00087CE6" w:rsidRDefault="00087CE6" w:rsidP="000C57AC">
            <w:pPr>
              <w:ind w:firstLine="0"/>
              <w:rPr>
                <w:lang w:val="en-US"/>
              </w:rPr>
            </w:pPr>
            <w:r>
              <w:t>Cambini</w:t>
            </w:r>
          </w:p>
        </w:tc>
      </w:tr>
      <w:tr w:rsidR="00087CE6" w:rsidTr="000C57AC">
        <w:trPr>
          <w:jc w:val="center"/>
        </w:trPr>
        <w:tc>
          <w:tcPr>
            <w:tcW w:w="0" w:type="auto"/>
          </w:tcPr>
          <w:p w:rsidR="00087CE6" w:rsidRDefault="00087CE6" w:rsidP="000C57AC">
            <w:pPr>
              <w:ind w:firstLine="0"/>
              <w:rPr>
                <w:lang w:val="en-US"/>
              </w:rPr>
            </w:pPr>
            <w:r>
              <w:t xml:space="preserve">Ardito </w:t>
            </w:r>
            <w:r w:rsidRPr="00DC15A7">
              <w:t>Arditi</w:t>
            </w:r>
            <w:r>
              <w:t xml:space="preserve"> c1470</w:t>
            </w:r>
          </w:p>
        </w:tc>
        <w:tc>
          <w:tcPr>
            <w:tcW w:w="0" w:type="auto"/>
          </w:tcPr>
          <w:p w:rsidR="00087CE6" w:rsidRDefault="000C57AC" w:rsidP="000C57AC">
            <w:pPr>
              <w:ind w:firstLine="0"/>
              <w:rPr>
                <w:lang w:val="en-US"/>
              </w:rPr>
            </w:pPr>
            <w:r w:rsidRPr="00087CE6">
              <w:t>Dati</w:t>
            </w:r>
          </w:p>
        </w:tc>
      </w:tr>
      <w:tr w:rsidR="00087CE6" w:rsidTr="000C57AC">
        <w:trPr>
          <w:jc w:val="center"/>
        </w:trPr>
        <w:tc>
          <w:tcPr>
            <w:tcW w:w="0" w:type="auto"/>
          </w:tcPr>
          <w:p w:rsidR="00087CE6" w:rsidRDefault="00087CE6" w:rsidP="000C57AC">
            <w:pPr>
              <w:ind w:firstLine="0"/>
              <w:rPr>
                <w:lang w:val="en-US"/>
              </w:rPr>
            </w:pPr>
            <w:r>
              <w:t xml:space="preserve">Bernardo </w:t>
            </w:r>
            <w:r w:rsidRPr="00505645">
              <w:t>Tornaquinci</w:t>
            </w:r>
            <w:r>
              <w:t xml:space="preserve"> 1480</w:t>
            </w:r>
          </w:p>
        </w:tc>
        <w:tc>
          <w:tcPr>
            <w:tcW w:w="0" w:type="auto"/>
          </w:tcPr>
          <w:p w:rsidR="00087CE6" w:rsidRDefault="000C57AC" w:rsidP="000C57AC">
            <w:pPr>
              <w:ind w:firstLine="0"/>
              <w:rPr>
                <w:lang w:val="en-US"/>
              </w:rPr>
            </w:pPr>
            <w:r w:rsidRPr="00962BA3">
              <w:t>De Capo</w:t>
            </w:r>
          </w:p>
        </w:tc>
      </w:tr>
      <w:tr w:rsidR="00087CE6" w:rsidTr="000C57AC">
        <w:trPr>
          <w:jc w:val="center"/>
        </w:trPr>
        <w:tc>
          <w:tcPr>
            <w:tcW w:w="0" w:type="auto"/>
          </w:tcPr>
          <w:p w:rsidR="00087CE6" w:rsidRDefault="00087CE6" w:rsidP="000C57AC">
            <w:pPr>
              <w:ind w:firstLine="0"/>
              <w:rPr>
                <w:lang w:val="en-US"/>
              </w:rPr>
            </w:pPr>
          </w:p>
        </w:tc>
        <w:tc>
          <w:tcPr>
            <w:tcW w:w="0" w:type="auto"/>
          </w:tcPr>
          <w:p w:rsidR="00087CE6" w:rsidRDefault="000C57AC" w:rsidP="000C57AC">
            <w:pPr>
              <w:ind w:firstLine="0"/>
              <w:rPr>
                <w:lang w:val="en-US"/>
              </w:rPr>
            </w:pPr>
            <w:r w:rsidRPr="00962BA3">
              <w:t xml:space="preserve">De Guelfo </w:t>
            </w:r>
          </w:p>
        </w:tc>
      </w:tr>
      <w:tr w:rsidR="00087CE6" w:rsidTr="000C57AC">
        <w:trPr>
          <w:jc w:val="center"/>
        </w:trPr>
        <w:tc>
          <w:tcPr>
            <w:tcW w:w="0" w:type="auto"/>
          </w:tcPr>
          <w:p w:rsidR="00087CE6" w:rsidRDefault="00087CE6" w:rsidP="000C57AC">
            <w:pPr>
              <w:ind w:firstLine="0"/>
              <w:rPr>
                <w:lang w:val="en-US"/>
              </w:rPr>
            </w:pPr>
          </w:p>
        </w:tc>
        <w:tc>
          <w:tcPr>
            <w:tcW w:w="0" w:type="auto"/>
          </w:tcPr>
          <w:p w:rsidR="00087CE6" w:rsidRDefault="000C57AC" w:rsidP="000C57AC">
            <w:pPr>
              <w:ind w:firstLine="0"/>
              <w:rPr>
                <w:lang w:val="en-US"/>
              </w:rPr>
            </w:pPr>
            <w:r w:rsidRPr="00E52971">
              <w:t xml:space="preserve">Franceschi </w:t>
            </w:r>
          </w:p>
        </w:tc>
      </w:tr>
      <w:tr w:rsidR="00087CE6" w:rsidTr="000C57AC">
        <w:trPr>
          <w:jc w:val="center"/>
        </w:trPr>
        <w:tc>
          <w:tcPr>
            <w:tcW w:w="0" w:type="auto"/>
          </w:tcPr>
          <w:p w:rsidR="00087CE6" w:rsidRDefault="00087CE6" w:rsidP="000C57AC">
            <w:pPr>
              <w:ind w:firstLine="0"/>
              <w:rPr>
                <w:lang w:val="en-US"/>
              </w:rPr>
            </w:pPr>
          </w:p>
        </w:tc>
        <w:tc>
          <w:tcPr>
            <w:tcW w:w="0" w:type="auto"/>
          </w:tcPr>
          <w:p w:rsidR="00087CE6" w:rsidRDefault="000C57AC" w:rsidP="000C57AC">
            <w:pPr>
              <w:ind w:firstLine="0"/>
              <w:rPr>
                <w:lang w:val="en-US"/>
              </w:rPr>
            </w:pPr>
            <w:r w:rsidRPr="00DC15A7">
              <w:t>Giuntini</w:t>
            </w:r>
          </w:p>
        </w:tc>
      </w:tr>
      <w:tr w:rsidR="00087CE6" w:rsidTr="000C57AC">
        <w:trPr>
          <w:jc w:val="center"/>
        </w:trPr>
        <w:tc>
          <w:tcPr>
            <w:tcW w:w="0" w:type="auto"/>
          </w:tcPr>
          <w:p w:rsidR="00087CE6" w:rsidRDefault="00087CE6" w:rsidP="000C57AC">
            <w:pPr>
              <w:ind w:firstLine="0"/>
              <w:rPr>
                <w:lang w:val="en-US"/>
              </w:rPr>
            </w:pPr>
          </w:p>
        </w:tc>
        <w:tc>
          <w:tcPr>
            <w:tcW w:w="0" w:type="auto"/>
          </w:tcPr>
          <w:p w:rsidR="00087CE6" w:rsidRDefault="000C57AC" w:rsidP="000C57AC">
            <w:pPr>
              <w:ind w:firstLine="0"/>
              <w:rPr>
                <w:lang w:val="en-US"/>
              </w:rPr>
            </w:pPr>
            <w:r>
              <w:t>Medici</w:t>
            </w:r>
          </w:p>
        </w:tc>
      </w:tr>
      <w:tr w:rsidR="00087CE6" w:rsidTr="000C57AC">
        <w:trPr>
          <w:jc w:val="center"/>
        </w:trPr>
        <w:tc>
          <w:tcPr>
            <w:tcW w:w="0" w:type="auto"/>
          </w:tcPr>
          <w:p w:rsidR="00087CE6" w:rsidRDefault="00087CE6" w:rsidP="000C57AC">
            <w:pPr>
              <w:ind w:firstLine="0"/>
              <w:rPr>
                <w:lang w:val="en-US"/>
              </w:rPr>
            </w:pPr>
          </w:p>
        </w:tc>
        <w:tc>
          <w:tcPr>
            <w:tcW w:w="0" w:type="auto"/>
          </w:tcPr>
          <w:p w:rsidR="00087CE6" w:rsidRDefault="000C57AC" w:rsidP="000C57AC">
            <w:pPr>
              <w:ind w:firstLine="0"/>
              <w:rPr>
                <w:lang w:val="en-US"/>
              </w:rPr>
            </w:pPr>
            <w:r w:rsidRPr="00DC15A7">
              <w:t>Miraballi</w:t>
            </w:r>
            <w:r w:rsidRPr="00E52971">
              <w:t xml:space="preserve"> </w:t>
            </w:r>
          </w:p>
        </w:tc>
      </w:tr>
      <w:tr w:rsidR="00087CE6" w:rsidTr="000C57AC">
        <w:trPr>
          <w:jc w:val="center"/>
        </w:trPr>
        <w:tc>
          <w:tcPr>
            <w:tcW w:w="0" w:type="auto"/>
          </w:tcPr>
          <w:p w:rsidR="00087CE6" w:rsidRDefault="00087CE6" w:rsidP="000C57AC">
            <w:pPr>
              <w:ind w:firstLine="0"/>
              <w:rPr>
                <w:lang w:val="en-US"/>
              </w:rPr>
            </w:pPr>
          </w:p>
        </w:tc>
        <w:tc>
          <w:tcPr>
            <w:tcW w:w="0" w:type="auto"/>
          </w:tcPr>
          <w:p w:rsidR="00087CE6" w:rsidRDefault="000C57AC" w:rsidP="000C57AC">
            <w:pPr>
              <w:ind w:firstLine="0"/>
              <w:rPr>
                <w:lang w:val="en-US"/>
              </w:rPr>
            </w:pPr>
            <w:r w:rsidRPr="00E52971">
              <w:t>Nic</w:t>
            </w:r>
            <w:r>
              <w:t>coli</w:t>
            </w:r>
          </w:p>
        </w:tc>
      </w:tr>
      <w:tr w:rsidR="000C57AC" w:rsidTr="000C57AC">
        <w:trPr>
          <w:jc w:val="center"/>
        </w:trPr>
        <w:tc>
          <w:tcPr>
            <w:tcW w:w="0" w:type="auto"/>
          </w:tcPr>
          <w:p w:rsidR="000C57AC" w:rsidRDefault="000C57AC" w:rsidP="000C57AC">
            <w:pPr>
              <w:ind w:firstLine="0"/>
              <w:rPr>
                <w:lang w:val="en-US"/>
              </w:rPr>
            </w:pPr>
          </w:p>
        </w:tc>
        <w:tc>
          <w:tcPr>
            <w:tcW w:w="0" w:type="auto"/>
          </w:tcPr>
          <w:p w:rsidR="000C57AC" w:rsidRPr="00E52971" w:rsidRDefault="000C57AC" w:rsidP="000C57AC">
            <w:pPr>
              <w:ind w:firstLine="0"/>
            </w:pPr>
            <w:r w:rsidRPr="00E52971">
              <w:t>Pazzi</w:t>
            </w:r>
          </w:p>
        </w:tc>
      </w:tr>
      <w:tr w:rsidR="000C57AC" w:rsidTr="000C57AC">
        <w:trPr>
          <w:jc w:val="center"/>
        </w:trPr>
        <w:tc>
          <w:tcPr>
            <w:tcW w:w="0" w:type="auto"/>
          </w:tcPr>
          <w:p w:rsidR="000C57AC" w:rsidRDefault="000C57AC" w:rsidP="000C57AC">
            <w:pPr>
              <w:ind w:firstLine="0"/>
              <w:rPr>
                <w:lang w:val="en-US"/>
              </w:rPr>
            </w:pPr>
          </w:p>
        </w:tc>
        <w:tc>
          <w:tcPr>
            <w:tcW w:w="0" w:type="auto"/>
          </w:tcPr>
          <w:p w:rsidR="000C57AC" w:rsidRPr="00E52971" w:rsidRDefault="000C57AC" w:rsidP="000C57AC">
            <w:pPr>
              <w:ind w:firstLine="0"/>
            </w:pPr>
            <w:r w:rsidRPr="00F506FE">
              <w:t>Salvetti</w:t>
            </w:r>
          </w:p>
        </w:tc>
      </w:tr>
      <w:tr w:rsidR="000C57AC" w:rsidTr="000C57AC">
        <w:trPr>
          <w:jc w:val="center"/>
        </w:trPr>
        <w:tc>
          <w:tcPr>
            <w:tcW w:w="0" w:type="auto"/>
          </w:tcPr>
          <w:p w:rsidR="000C57AC" w:rsidRDefault="000C57AC" w:rsidP="000C57AC">
            <w:pPr>
              <w:ind w:firstLine="0"/>
              <w:rPr>
                <w:lang w:val="en-US"/>
              </w:rPr>
            </w:pPr>
          </w:p>
        </w:tc>
        <w:tc>
          <w:tcPr>
            <w:tcW w:w="0" w:type="auto"/>
          </w:tcPr>
          <w:p w:rsidR="000C57AC" w:rsidRPr="00E52971" w:rsidRDefault="000C57AC" w:rsidP="000C57AC">
            <w:pPr>
              <w:ind w:firstLine="0"/>
            </w:pPr>
            <w:r w:rsidRPr="00F506FE">
              <w:t>Spannocchi</w:t>
            </w:r>
          </w:p>
        </w:tc>
      </w:tr>
      <w:tr w:rsidR="000C57AC" w:rsidTr="000C57AC">
        <w:trPr>
          <w:jc w:val="center"/>
        </w:trPr>
        <w:tc>
          <w:tcPr>
            <w:tcW w:w="0" w:type="auto"/>
          </w:tcPr>
          <w:p w:rsidR="000C57AC" w:rsidRDefault="000C57AC" w:rsidP="000C57AC">
            <w:pPr>
              <w:ind w:firstLine="0"/>
              <w:rPr>
                <w:lang w:val="en-US"/>
              </w:rPr>
            </w:pPr>
          </w:p>
        </w:tc>
        <w:tc>
          <w:tcPr>
            <w:tcW w:w="0" w:type="auto"/>
          </w:tcPr>
          <w:p w:rsidR="000C57AC" w:rsidRPr="00E52971" w:rsidRDefault="000C57AC" w:rsidP="000C57AC">
            <w:pPr>
              <w:ind w:firstLine="0"/>
            </w:pPr>
            <w:r w:rsidRPr="00F506FE">
              <w:t>Spinelli</w:t>
            </w:r>
          </w:p>
        </w:tc>
      </w:tr>
      <w:tr w:rsidR="000C57AC" w:rsidTr="000C57AC">
        <w:trPr>
          <w:jc w:val="center"/>
        </w:trPr>
        <w:tc>
          <w:tcPr>
            <w:tcW w:w="0" w:type="auto"/>
          </w:tcPr>
          <w:p w:rsidR="000C57AC" w:rsidRDefault="000C57AC" w:rsidP="000C57AC">
            <w:pPr>
              <w:ind w:firstLine="0"/>
              <w:rPr>
                <w:lang w:val="en-US"/>
              </w:rPr>
            </w:pPr>
          </w:p>
        </w:tc>
        <w:tc>
          <w:tcPr>
            <w:tcW w:w="0" w:type="auto"/>
          </w:tcPr>
          <w:p w:rsidR="000C57AC" w:rsidRPr="00E52971" w:rsidRDefault="000C57AC" w:rsidP="000C57AC">
            <w:pPr>
              <w:ind w:firstLine="0"/>
            </w:pPr>
            <w:r w:rsidRPr="00F506FE">
              <w:t>Strozzi</w:t>
            </w:r>
          </w:p>
        </w:tc>
      </w:tr>
    </w:tbl>
    <w:p w:rsidR="000C57AC" w:rsidRDefault="000C57AC" w:rsidP="00E30BE3">
      <w:pPr>
        <w:rPr>
          <w:lang w:val="en-US"/>
        </w:rPr>
      </w:pPr>
    </w:p>
    <w:p w:rsidR="00E30BE3" w:rsidRDefault="002B59B2" w:rsidP="00E30BE3">
      <w:pPr>
        <w:rPr>
          <w:lang w:val="en-US"/>
        </w:rPr>
      </w:pPr>
      <w:r w:rsidRPr="002B59B2">
        <w:rPr>
          <w:lang w:val="en-US"/>
        </w:rPr>
        <w:t>The list on the l</w:t>
      </w:r>
      <w:r>
        <w:rPr>
          <w:lang w:val="en-US"/>
        </w:rPr>
        <w:t xml:space="preserve">eft is for </w:t>
      </w:r>
      <w:r w:rsidR="00853825">
        <w:rPr>
          <w:lang w:val="en-US"/>
        </w:rPr>
        <w:t xml:space="preserve">the </w:t>
      </w:r>
      <w:r>
        <w:rPr>
          <w:lang w:val="en-US"/>
        </w:rPr>
        <w:t xml:space="preserve">merchants who </w:t>
      </w:r>
      <w:r w:rsidR="0003372D">
        <w:rPr>
          <w:lang w:val="en-US"/>
        </w:rPr>
        <w:t>have</w:t>
      </w:r>
      <w:r>
        <w:rPr>
          <w:lang w:val="en-US"/>
        </w:rPr>
        <w:t xml:space="preserve"> been recorded to have imported playing cards into Rome; the list on the right is of </w:t>
      </w:r>
      <w:r w:rsidR="00853825">
        <w:rPr>
          <w:lang w:val="en-US"/>
        </w:rPr>
        <w:t xml:space="preserve">Florentine </w:t>
      </w:r>
      <w:r>
        <w:rPr>
          <w:lang w:val="en-US"/>
        </w:rPr>
        <w:t>merchants who mainly imported textiles, but who may also have imported playing cards.</w:t>
      </w:r>
    </w:p>
    <w:p w:rsidR="002F421B" w:rsidRDefault="002F421B" w:rsidP="00C44057">
      <w:pPr>
        <w:rPr>
          <w:b/>
          <w:lang w:val="en-US"/>
        </w:rPr>
      </w:pPr>
    </w:p>
    <w:p w:rsidR="00E30BE3" w:rsidRDefault="008B11E0" w:rsidP="00C44057">
      <w:pPr>
        <w:rPr>
          <w:lang w:val="en-US"/>
        </w:rPr>
      </w:pPr>
      <w:r w:rsidRPr="002B59B2">
        <w:rPr>
          <w:b/>
          <w:lang w:val="en-US"/>
        </w:rPr>
        <w:t xml:space="preserve">2.3.1. </w:t>
      </w:r>
      <w:r w:rsidR="002E78ED" w:rsidRPr="003C2800">
        <w:rPr>
          <w:b/>
          <w:lang w:val="en-US"/>
        </w:rPr>
        <w:t>Archivi delle famiglie</w:t>
      </w:r>
      <w:r w:rsidR="002E78ED" w:rsidRPr="003C2800">
        <w:rPr>
          <w:lang w:val="en-US"/>
        </w:rPr>
        <w:t xml:space="preserve">. </w:t>
      </w:r>
      <w:r w:rsidR="00E30BE3" w:rsidRPr="00E30BE3">
        <w:rPr>
          <w:lang w:val="en-US"/>
        </w:rPr>
        <w:t>It does not appear as a difficult task to find some information</w:t>
      </w:r>
      <w:r w:rsidR="007F3B51">
        <w:rPr>
          <w:lang w:val="en-US"/>
        </w:rPr>
        <w:t xml:space="preserve"> </w:t>
      </w:r>
      <w:r w:rsidR="00E30BE3" w:rsidRPr="00E30BE3">
        <w:rPr>
          <w:lang w:val="en-US"/>
        </w:rPr>
        <w:t xml:space="preserve">on these </w:t>
      </w:r>
      <w:r w:rsidR="00E30BE3">
        <w:rPr>
          <w:lang w:val="en-US"/>
        </w:rPr>
        <w:t>famil</w:t>
      </w:r>
      <w:r w:rsidR="00E30BE3" w:rsidRPr="00E30BE3">
        <w:rPr>
          <w:lang w:val="en-US"/>
        </w:rPr>
        <w:t>ie</w:t>
      </w:r>
      <w:r w:rsidR="00E30BE3">
        <w:rPr>
          <w:lang w:val="en-US"/>
        </w:rPr>
        <w:t>s</w:t>
      </w:r>
      <w:r w:rsidR="00E30BE3" w:rsidRPr="00E30BE3">
        <w:rPr>
          <w:lang w:val="en-US"/>
        </w:rPr>
        <w:t xml:space="preserve">. </w:t>
      </w:r>
      <w:r w:rsidR="00E30BE3">
        <w:rPr>
          <w:lang w:val="en-US"/>
        </w:rPr>
        <w:t xml:space="preserve">One has to think that many visitors of the </w:t>
      </w:r>
      <w:r w:rsidR="00210214">
        <w:rPr>
          <w:lang w:val="en-US"/>
        </w:rPr>
        <w:t>ASFI</w:t>
      </w:r>
      <w:r w:rsidR="00E30BE3">
        <w:rPr>
          <w:lang w:val="en-US"/>
        </w:rPr>
        <w:t xml:space="preserve"> ask there precisely about documents of the </w:t>
      </w:r>
      <w:r w:rsidR="00CE0CA3">
        <w:rPr>
          <w:lang w:val="en-US"/>
        </w:rPr>
        <w:t xml:space="preserve">Florentine </w:t>
      </w:r>
      <w:r w:rsidR="00E30BE3">
        <w:rPr>
          <w:lang w:val="en-US"/>
        </w:rPr>
        <w:t xml:space="preserve">families, in many cases for academic research, but also for simply finding information on their own ancestors. Therefore, if you have any question of this kind, it is easier to find assistance from the </w:t>
      </w:r>
      <w:r w:rsidR="00E80502">
        <w:rPr>
          <w:lang w:val="en-US"/>
        </w:rPr>
        <w:t>staff</w:t>
      </w:r>
      <w:r w:rsidR="00E30BE3">
        <w:rPr>
          <w:lang w:val="en-US"/>
        </w:rPr>
        <w:t xml:space="preserve"> of the archive, well accustomed to </w:t>
      </w:r>
      <w:r w:rsidR="00C44057">
        <w:rPr>
          <w:lang w:val="en-US"/>
        </w:rPr>
        <w:t>help for</w:t>
      </w:r>
      <w:r w:rsidR="00E30BE3">
        <w:rPr>
          <w:lang w:val="en-US"/>
        </w:rPr>
        <w:t xml:space="preserve"> this </w:t>
      </w:r>
      <w:r w:rsidR="00CE0CA3">
        <w:rPr>
          <w:lang w:val="en-US"/>
        </w:rPr>
        <w:t xml:space="preserve">particular </w:t>
      </w:r>
      <w:r w:rsidR="00E30BE3">
        <w:rPr>
          <w:lang w:val="en-US"/>
        </w:rPr>
        <w:t>task.</w:t>
      </w:r>
    </w:p>
    <w:p w:rsidR="00853825" w:rsidRDefault="00853825" w:rsidP="00853825">
      <w:pPr>
        <w:rPr>
          <w:lang w:val="en-US"/>
        </w:rPr>
      </w:pPr>
      <w:r>
        <w:rPr>
          <w:lang w:val="en-US"/>
        </w:rPr>
        <w:lastRenderedPageBreak/>
        <w:t xml:space="preserve">The main question is that we are not looking </w:t>
      </w:r>
      <w:r w:rsidR="008C1936">
        <w:rPr>
          <w:lang w:val="en-US"/>
        </w:rPr>
        <w:t>for</w:t>
      </w:r>
      <w:r>
        <w:rPr>
          <w:lang w:val="en-US"/>
        </w:rPr>
        <w:t xml:space="preserve"> biographies or chronicles of these families, such as can even be found in the e</w:t>
      </w:r>
      <w:r w:rsidR="0003372D">
        <w:rPr>
          <w:lang w:val="en-US"/>
        </w:rPr>
        <w:t xml:space="preserve">ncyclopedias. We are looking for </w:t>
      </w:r>
      <w:r>
        <w:rPr>
          <w:lang w:val="en-US"/>
        </w:rPr>
        <w:t>information on their trade, with particular attention to their possible exports of playing cards.</w:t>
      </w:r>
    </w:p>
    <w:p w:rsidR="00C44057" w:rsidRDefault="00E30BE3" w:rsidP="00E30BE3">
      <w:pPr>
        <w:rPr>
          <w:lang w:val="en-US"/>
        </w:rPr>
      </w:pPr>
      <w:r>
        <w:rPr>
          <w:lang w:val="en-US"/>
        </w:rPr>
        <w:t>W</w:t>
      </w:r>
      <w:r w:rsidR="00D40587">
        <w:rPr>
          <w:lang w:val="en-US"/>
        </w:rPr>
        <w:t>ell, w</w:t>
      </w:r>
      <w:r w:rsidR="00E80502">
        <w:rPr>
          <w:lang w:val="en-US"/>
        </w:rPr>
        <w:t>hich</w:t>
      </w:r>
      <w:r>
        <w:rPr>
          <w:lang w:val="en-US"/>
        </w:rPr>
        <w:t xml:space="preserve"> are </w:t>
      </w:r>
      <w:r w:rsidR="00D40587">
        <w:rPr>
          <w:lang w:val="en-US"/>
        </w:rPr>
        <w:t xml:space="preserve">then the specific tools for this research? For several Florentine families, we find that their books of life history, accounts, various contents, are precisely kept in </w:t>
      </w:r>
      <w:r w:rsidR="00210214">
        <w:rPr>
          <w:lang w:val="en-US"/>
        </w:rPr>
        <w:t>ASFI</w:t>
      </w:r>
      <w:r w:rsidR="00D40587">
        <w:rPr>
          <w:lang w:val="en-US"/>
        </w:rPr>
        <w:t xml:space="preserve">. This is the first section to search. Unfortunately, </w:t>
      </w:r>
      <w:r w:rsidR="00CE0CA3">
        <w:rPr>
          <w:lang w:val="en-US"/>
        </w:rPr>
        <w:t xml:space="preserve">among the names listed before, </w:t>
      </w:r>
      <w:r w:rsidR="00D40587">
        <w:rPr>
          <w:lang w:val="en-US"/>
        </w:rPr>
        <w:t xml:space="preserve">only Medici family is represented here, and in this case we have </w:t>
      </w:r>
      <w:r w:rsidR="0003372D">
        <w:rPr>
          <w:lang w:val="en-US"/>
        </w:rPr>
        <w:t xml:space="preserve">much </w:t>
      </w:r>
      <w:r w:rsidR="00D40587">
        <w:rPr>
          <w:lang w:val="en-US"/>
        </w:rPr>
        <w:t xml:space="preserve">more documents than required for our search. </w:t>
      </w:r>
    </w:p>
    <w:p w:rsidR="002F421B" w:rsidRDefault="002F421B" w:rsidP="00E30BE3">
      <w:pPr>
        <w:rPr>
          <w:b/>
          <w:lang w:val="en-US"/>
        </w:rPr>
      </w:pPr>
    </w:p>
    <w:p w:rsidR="00E30BE3" w:rsidRDefault="008B11E0" w:rsidP="00E30BE3">
      <w:pPr>
        <w:rPr>
          <w:lang w:val="en-US"/>
        </w:rPr>
      </w:pPr>
      <w:r>
        <w:rPr>
          <w:b/>
          <w:lang w:val="en-US"/>
        </w:rPr>
        <w:t xml:space="preserve">2.3.2. </w:t>
      </w:r>
      <w:r w:rsidR="00C44057" w:rsidRPr="00C44057">
        <w:rPr>
          <w:b/>
          <w:lang w:val="en-US"/>
        </w:rPr>
        <w:t>Medici</w:t>
      </w:r>
      <w:r w:rsidR="00C44057">
        <w:rPr>
          <w:lang w:val="en-US"/>
        </w:rPr>
        <w:t xml:space="preserve">. </w:t>
      </w:r>
      <w:r w:rsidR="00D40587">
        <w:rPr>
          <w:lang w:val="en-US"/>
        </w:rPr>
        <w:t xml:space="preserve">The section to search in this case is </w:t>
      </w:r>
      <w:r w:rsidR="00D40587" w:rsidRPr="000C57AC">
        <w:rPr>
          <w:i/>
          <w:lang w:val="en-US"/>
        </w:rPr>
        <w:t>Archivio mediceo avanti il principato</w:t>
      </w:r>
      <w:r w:rsidR="00D40587">
        <w:rPr>
          <w:lang w:val="en-US"/>
        </w:rPr>
        <w:t>. I</w:t>
      </w:r>
      <w:r w:rsidR="00CE0CA3">
        <w:rPr>
          <w:lang w:val="en-US"/>
        </w:rPr>
        <w:t>t</w:t>
      </w:r>
      <w:r w:rsidR="0003372D">
        <w:rPr>
          <w:lang w:val="en-US"/>
        </w:rPr>
        <w:t xml:space="preserve"> was once possible</w:t>
      </w:r>
      <w:r w:rsidR="00D40587">
        <w:rPr>
          <w:lang w:val="en-US"/>
        </w:rPr>
        <w:t xml:space="preserve"> to read the original </w:t>
      </w:r>
      <w:r w:rsidR="00853825">
        <w:rPr>
          <w:lang w:val="en-US"/>
        </w:rPr>
        <w:t>documents</w:t>
      </w:r>
      <w:r w:rsidR="00D40587">
        <w:rPr>
          <w:lang w:val="en-US"/>
        </w:rPr>
        <w:t>, but this is no longer allowed</w:t>
      </w:r>
      <w:r w:rsidR="0003372D" w:rsidRPr="0003372D">
        <w:rPr>
          <w:lang w:val="en-US"/>
        </w:rPr>
        <w:t xml:space="preserve"> </w:t>
      </w:r>
      <w:r w:rsidR="0003372D">
        <w:rPr>
          <w:lang w:val="en-US"/>
        </w:rPr>
        <w:t>now</w:t>
      </w:r>
      <w:r w:rsidR="00D40587">
        <w:rPr>
          <w:lang w:val="en-US"/>
        </w:rPr>
        <w:t xml:space="preserve">. In principle, the situation is much improved, since </w:t>
      </w:r>
      <w:r w:rsidR="0003372D">
        <w:rPr>
          <w:lang w:val="en-US"/>
        </w:rPr>
        <w:t>all these documents are</w:t>
      </w:r>
      <w:r w:rsidR="00D40587">
        <w:rPr>
          <w:lang w:val="en-US"/>
        </w:rPr>
        <w:t xml:space="preserve"> available in the </w:t>
      </w:r>
      <w:r w:rsidR="00210214">
        <w:rPr>
          <w:lang w:val="en-US"/>
        </w:rPr>
        <w:t>ASFI</w:t>
      </w:r>
      <w:r w:rsidR="00D40587">
        <w:rPr>
          <w:lang w:val="en-US"/>
        </w:rPr>
        <w:t xml:space="preserve"> </w:t>
      </w:r>
      <w:r w:rsidR="0003372D">
        <w:rPr>
          <w:lang w:val="en-US"/>
        </w:rPr>
        <w:t>as</w:t>
      </w:r>
      <w:r w:rsidR="00D40587">
        <w:rPr>
          <w:lang w:val="en-US"/>
        </w:rPr>
        <w:t xml:space="preserve"> microfilm copies or even at home as files with internet access. </w:t>
      </w:r>
      <w:r w:rsidR="00FB3922">
        <w:rPr>
          <w:lang w:val="en-US"/>
        </w:rPr>
        <w:t xml:space="preserve">(23) </w:t>
      </w:r>
      <w:r w:rsidR="00485AE3">
        <w:rPr>
          <w:lang w:val="en-US"/>
        </w:rPr>
        <w:t>My study</w:t>
      </w:r>
      <w:r w:rsidR="00853825">
        <w:rPr>
          <w:lang w:val="en-US"/>
        </w:rPr>
        <w:t xml:space="preserve"> is in progress, but most documents are letters o</w:t>
      </w:r>
      <w:r w:rsidR="00485AE3">
        <w:rPr>
          <w:lang w:val="en-US"/>
        </w:rPr>
        <w:t>f</w:t>
      </w:r>
      <w:r w:rsidR="00853825">
        <w:rPr>
          <w:lang w:val="en-US"/>
        </w:rPr>
        <w:t xml:space="preserve"> private or political subject. Up to now, I found very little of the searched kind of inventories of goods and their trade.</w:t>
      </w:r>
      <w:r w:rsidR="00CE0CA3">
        <w:rPr>
          <w:lang w:val="en-US"/>
        </w:rPr>
        <w:t xml:space="preserve"> Also in the several inventories of the contents of their houses, I could find no pack of playing cards.</w:t>
      </w:r>
    </w:p>
    <w:p w:rsidR="002F421B" w:rsidRDefault="002F421B" w:rsidP="00E30BE3">
      <w:pPr>
        <w:rPr>
          <w:b/>
          <w:lang w:val="en-US"/>
        </w:rPr>
      </w:pPr>
    </w:p>
    <w:p w:rsidR="008D7BC2" w:rsidRDefault="008B11E0" w:rsidP="00E30BE3">
      <w:pPr>
        <w:rPr>
          <w:lang w:val="en-US"/>
        </w:rPr>
      </w:pPr>
      <w:r>
        <w:rPr>
          <w:b/>
          <w:lang w:val="en-US"/>
        </w:rPr>
        <w:t xml:space="preserve">2.3.3. </w:t>
      </w:r>
      <w:r w:rsidR="002E78ED">
        <w:rPr>
          <w:b/>
          <w:lang w:val="en-US"/>
        </w:rPr>
        <w:t xml:space="preserve">Soprintendenza </w:t>
      </w:r>
      <w:r w:rsidR="00B76145">
        <w:rPr>
          <w:b/>
          <w:lang w:val="en-US"/>
        </w:rPr>
        <w:t>and SIUSA</w:t>
      </w:r>
      <w:r w:rsidR="002E78ED" w:rsidRPr="002E78ED">
        <w:rPr>
          <w:b/>
          <w:lang w:val="en-US"/>
        </w:rPr>
        <w:t xml:space="preserve">. </w:t>
      </w:r>
      <w:r w:rsidR="00CC692D">
        <w:rPr>
          <w:lang w:val="en-US"/>
        </w:rPr>
        <w:t>A second possibility for family</w:t>
      </w:r>
      <w:r w:rsidR="00C44057">
        <w:rPr>
          <w:lang w:val="en-US"/>
        </w:rPr>
        <w:t xml:space="preserve"> archives is to search them at the lists of Soprintendenza. </w:t>
      </w:r>
      <w:r w:rsidR="00CC692D">
        <w:rPr>
          <w:lang w:val="en-US"/>
        </w:rPr>
        <w:t xml:space="preserve">They either have these archives in their location, or can allow to access family archives kept still now by the families themselves in their mansions. In </w:t>
      </w:r>
      <w:r w:rsidR="00210214">
        <w:rPr>
          <w:lang w:val="en-US"/>
        </w:rPr>
        <w:t>ASFI</w:t>
      </w:r>
      <w:r w:rsidR="00CC692D">
        <w:rPr>
          <w:lang w:val="en-US"/>
        </w:rPr>
        <w:t xml:space="preserve"> a list of several pages is kept for these families. Unfortunately, none of “our” families</w:t>
      </w:r>
      <w:r w:rsidR="00C44057" w:rsidRPr="00C44057">
        <w:rPr>
          <w:lang w:val="en-US"/>
        </w:rPr>
        <w:t xml:space="preserve"> </w:t>
      </w:r>
      <w:r w:rsidR="00C44057">
        <w:rPr>
          <w:lang w:val="en-US"/>
        </w:rPr>
        <w:t>is present there</w:t>
      </w:r>
      <w:r w:rsidR="00CC692D">
        <w:rPr>
          <w:lang w:val="en-US"/>
        </w:rPr>
        <w:t>.</w:t>
      </w:r>
      <w:r w:rsidR="00B76145">
        <w:rPr>
          <w:lang w:val="en-US"/>
        </w:rPr>
        <w:t xml:space="preserve"> </w:t>
      </w:r>
    </w:p>
    <w:p w:rsidR="00CC692D" w:rsidRDefault="008D7BC2" w:rsidP="00E30BE3">
      <w:pPr>
        <w:rPr>
          <w:lang w:val="en-US"/>
        </w:rPr>
      </w:pPr>
      <w:r>
        <w:rPr>
          <w:lang w:val="en-US"/>
        </w:rPr>
        <w:t>On the other hand</w:t>
      </w:r>
      <w:r w:rsidR="00B76145">
        <w:rPr>
          <w:lang w:val="en-US"/>
        </w:rPr>
        <w:t xml:space="preserve">, </w:t>
      </w:r>
      <w:r w:rsidR="00FB3922">
        <w:rPr>
          <w:lang w:val="en-US"/>
        </w:rPr>
        <w:t>we have</w:t>
      </w:r>
      <w:r w:rsidR="00B76145">
        <w:rPr>
          <w:lang w:val="en-US"/>
        </w:rPr>
        <w:t xml:space="preserve"> just to input SIUSA </w:t>
      </w:r>
      <w:r w:rsidR="00853825">
        <w:rPr>
          <w:lang w:val="en-US"/>
        </w:rPr>
        <w:t xml:space="preserve">in our browser </w:t>
      </w:r>
      <w:r w:rsidR="00B76145">
        <w:rPr>
          <w:lang w:val="en-US"/>
        </w:rPr>
        <w:t xml:space="preserve">and an updated list </w:t>
      </w:r>
      <w:r>
        <w:rPr>
          <w:lang w:val="en-US"/>
        </w:rPr>
        <w:t xml:space="preserve">of families with private archives </w:t>
      </w:r>
      <w:r w:rsidR="00B76145">
        <w:rPr>
          <w:lang w:val="en-US"/>
        </w:rPr>
        <w:t>can be found in internet.</w:t>
      </w:r>
      <w:r w:rsidR="003D0A01">
        <w:rPr>
          <w:lang w:val="en-US"/>
        </w:rPr>
        <w:t xml:space="preserve"> </w:t>
      </w:r>
      <w:r w:rsidR="00FB3922">
        <w:rPr>
          <w:lang w:val="en-US"/>
        </w:rPr>
        <w:t>(24)</w:t>
      </w:r>
      <w:r w:rsidR="00E80502">
        <w:rPr>
          <w:lang w:val="en-US"/>
        </w:rPr>
        <w:t xml:space="preserve"> It is possible that new entries emerge soon</w:t>
      </w:r>
      <w:r w:rsidR="00853825">
        <w:rPr>
          <w:lang w:val="en-US"/>
        </w:rPr>
        <w:t>, but up to now I could not find any of “our” families</w:t>
      </w:r>
      <w:r w:rsidR="00E80502">
        <w:rPr>
          <w:lang w:val="en-US"/>
        </w:rPr>
        <w:t>.</w:t>
      </w:r>
    </w:p>
    <w:p w:rsidR="002F421B" w:rsidRDefault="002F421B" w:rsidP="00E30BE3">
      <w:pPr>
        <w:rPr>
          <w:b/>
        </w:rPr>
      </w:pPr>
    </w:p>
    <w:p w:rsidR="00CC692D" w:rsidRDefault="008B11E0" w:rsidP="00E30BE3">
      <w:pPr>
        <w:rPr>
          <w:lang w:val="en-US"/>
        </w:rPr>
      </w:pPr>
      <w:r w:rsidRPr="00F506FE">
        <w:rPr>
          <w:b/>
        </w:rPr>
        <w:t xml:space="preserve">2.3.4. </w:t>
      </w:r>
      <w:r w:rsidR="002E78ED" w:rsidRPr="00F506FE">
        <w:rPr>
          <w:b/>
        </w:rPr>
        <w:t>Libri di commercio e di famiglie</w:t>
      </w:r>
      <w:r w:rsidR="002E78ED" w:rsidRPr="00F506FE">
        <w:t xml:space="preserve">. </w:t>
      </w:r>
      <w:r w:rsidR="002E78ED">
        <w:rPr>
          <w:lang w:val="en-US"/>
        </w:rPr>
        <w:t>This provides</w:t>
      </w:r>
      <w:r w:rsidR="00CC692D">
        <w:rPr>
          <w:lang w:val="en-US"/>
        </w:rPr>
        <w:t xml:space="preserve"> a third possibility, </w:t>
      </w:r>
      <w:r w:rsidR="002E78ED">
        <w:rPr>
          <w:lang w:val="en-US"/>
        </w:rPr>
        <w:t xml:space="preserve">and one can use its </w:t>
      </w:r>
      <w:r w:rsidR="00853825">
        <w:rPr>
          <w:lang w:val="en-US"/>
        </w:rPr>
        <w:t xml:space="preserve">recent </w:t>
      </w:r>
      <w:r w:rsidR="002E78ED">
        <w:rPr>
          <w:lang w:val="en-US"/>
        </w:rPr>
        <w:t>four-volumes inventory</w:t>
      </w:r>
      <w:r w:rsidR="00CC692D">
        <w:rPr>
          <w:lang w:val="en-US"/>
        </w:rPr>
        <w:t xml:space="preserve">. </w:t>
      </w:r>
      <w:r w:rsidR="00FB3922">
        <w:rPr>
          <w:lang w:val="en-US"/>
        </w:rPr>
        <w:t xml:space="preserve">(25) </w:t>
      </w:r>
      <w:r w:rsidR="00CC692D">
        <w:rPr>
          <w:lang w:val="en-US"/>
        </w:rPr>
        <w:t xml:space="preserve">Here we cannot hope to find whole series of books devoted to an individual family, but it is possible, </w:t>
      </w:r>
      <w:r w:rsidR="00853825">
        <w:rPr>
          <w:lang w:val="en-US"/>
        </w:rPr>
        <w:t xml:space="preserve">at least </w:t>
      </w:r>
      <w:r w:rsidR="00CC692D">
        <w:rPr>
          <w:lang w:val="en-US"/>
        </w:rPr>
        <w:t xml:space="preserve">in principle, to find </w:t>
      </w:r>
      <w:r w:rsidR="003E0F1B">
        <w:rPr>
          <w:lang w:val="en-US"/>
        </w:rPr>
        <w:t xml:space="preserve">useful </w:t>
      </w:r>
      <w:r w:rsidR="00CC692D">
        <w:rPr>
          <w:lang w:val="en-US"/>
        </w:rPr>
        <w:t xml:space="preserve">scattered material, such as the account book of </w:t>
      </w:r>
      <w:r w:rsidR="003E0F1B">
        <w:rPr>
          <w:lang w:val="en-US"/>
        </w:rPr>
        <w:t xml:space="preserve">a merchant for </w:t>
      </w:r>
      <w:r w:rsidR="00CC692D">
        <w:rPr>
          <w:lang w:val="en-US"/>
        </w:rPr>
        <w:t xml:space="preserve">a single year, or similar </w:t>
      </w:r>
      <w:r w:rsidR="006B2CC5">
        <w:rPr>
          <w:lang w:val="en-US"/>
        </w:rPr>
        <w:t xml:space="preserve">miscellaneous </w:t>
      </w:r>
      <w:r w:rsidR="00CC692D">
        <w:rPr>
          <w:lang w:val="en-US"/>
        </w:rPr>
        <w:t>data</w:t>
      </w:r>
      <w:r w:rsidR="006B2CC5">
        <w:rPr>
          <w:lang w:val="en-US"/>
        </w:rPr>
        <w:t>,</w:t>
      </w:r>
      <w:r w:rsidR="00CC692D">
        <w:rPr>
          <w:lang w:val="en-US"/>
        </w:rPr>
        <w:t xml:space="preserve"> limited both in subject and time. Among the families of our interest, only five are present </w:t>
      </w:r>
      <w:r w:rsidR="00E80502">
        <w:rPr>
          <w:lang w:val="en-US"/>
        </w:rPr>
        <w:t xml:space="preserve">in the </w:t>
      </w:r>
      <w:r w:rsidR="00E80502" w:rsidRPr="00E80502">
        <w:rPr>
          <w:lang w:val="en-US"/>
        </w:rPr>
        <w:t>alphabetical listing</w:t>
      </w:r>
      <w:r w:rsidR="00E80502">
        <w:rPr>
          <w:lang w:val="en-US"/>
        </w:rPr>
        <w:t xml:space="preserve"> at the end of the </w:t>
      </w:r>
      <w:r w:rsidR="008D7BC2">
        <w:rPr>
          <w:lang w:val="en-US"/>
        </w:rPr>
        <w:t>inventory</w:t>
      </w:r>
      <w:r w:rsidR="00CC692D">
        <w:rPr>
          <w:lang w:val="en-US"/>
        </w:rPr>
        <w:t>, but all of them only for later times and different subjects.</w:t>
      </w:r>
    </w:p>
    <w:p w:rsidR="002F421B" w:rsidRDefault="002F421B" w:rsidP="0068012C">
      <w:pPr>
        <w:rPr>
          <w:b/>
          <w:lang w:val="en-US"/>
        </w:rPr>
      </w:pPr>
    </w:p>
    <w:p w:rsidR="007561A9" w:rsidRDefault="008B11E0" w:rsidP="0068012C">
      <w:pPr>
        <w:rPr>
          <w:lang w:val="en-US"/>
        </w:rPr>
      </w:pPr>
      <w:r>
        <w:rPr>
          <w:b/>
          <w:lang w:val="en-US"/>
        </w:rPr>
        <w:t xml:space="preserve">2.3.5. </w:t>
      </w:r>
      <w:r w:rsidR="00F401A7" w:rsidRPr="00676E05">
        <w:rPr>
          <w:b/>
          <w:lang w:val="en-US"/>
        </w:rPr>
        <w:t>Raccolta Sebregondi</w:t>
      </w:r>
      <w:r w:rsidR="00676E05">
        <w:rPr>
          <w:b/>
          <w:lang w:val="en-US"/>
        </w:rPr>
        <w:t xml:space="preserve"> (RS)</w:t>
      </w:r>
      <w:r w:rsidR="002E78ED" w:rsidRPr="00676E05">
        <w:rPr>
          <w:lang w:val="en-US"/>
        </w:rPr>
        <w:t>.</w:t>
      </w:r>
      <w:r w:rsidR="00676E05" w:rsidRPr="00676E05">
        <w:rPr>
          <w:lang w:val="en-US"/>
        </w:rPr>
        <w:t xml:space="preserve"> It is a collection o</w:t>
      </w:r>
      <w:r w:rsidR="00676E05">
        <w:rPr>
          <w:lang w:val="en-US"/>
        </w:rPr>
        <w:t xml:space="preserve">f more than 5000 items devoted to Florentine families, but includes families from the whole of Tuscany and sometimes farther away. </w:t>
      </w:r>
      <w:r w:rsidR="00BD5B81">
        <w:rPr>
          <w:lang w:val="en-US"/>
        </w:rPr>
        <w:t>For some families</w:t>
      </w:r>
      <w:r w:rsidR="00676E05">
        <w:rPr>
          <w:lang w:val="en-US"/>
        </w:rPr>
        <w:t xml:space="preserve"> we </w:t>
      </w:r>
      <w:r w:rsidR="00BD5B81">
        <w:rPr>
          <w:lang w:val="en-US"/>
        </w:rPr>
        <w:t>find</w:t>
      </w:r>
      <w:r w:rsidR="00676E05">
        <w:rPr>
          <w:lang w:val="en-US"/>
        </w:rPr>
        <w:t xml:space="preserve"> a few </w:t>
      </w:r>
      <w:r w:rsidR="00CC08B4">
        <w:rPr>
          <w:lang w:val="en-US"/>
        </w:rPr>
        <w:t>cases</w:t>
      </w:r>
      <w:r w:rsidR="00676E05">
        <w:rPr>
          <w:lang w:val="en-US"/>
        </w:rPr>
        <w:t xml:space="preserve">, but in </w:t>
      </w:r>
      <w:r w:rsidR="00E80502">
        <w:rPr>
          <w:lang w:val="en-US"/>
        </w:rPr>
        <w:t>general</w:t>
      </w:r>
      <w:r w:rsidR="00676E05">
        <w:rPr>
          <w:lang w:val="en-US"/>
        </w:rPr>
        <w:t xml:space="preserve"> each family has </w:t>
      </w:r>
      <w:r w:rsidR="00BD5B81">
        <w:rPr>
          <w:lang w:val="en-US"/>
        </w:rPr>
        <w:t xml:space="preserve">just </w:t>
      </w:r>
      <w:r w:rsidR="00676E05">
        <w:rPr>
          <w:lang w:val="en-US"/>
        </w:rPr>
        <w:t xml:space="preserve">one file. </w:t>
      </w:r>
    </w:p>
    <w:p w:rsidR="007561A9" w:rsidRDefault="00676E05" w:rsidP="0068012C">
      <w:pPr>
        <w:rPr>
          <w:lang w:val="en-US"/>
        </w:rPr>
      </w:pPr>
      <w:r w:rsidRPr="002D424E">
        <w:rPr>
          <w:lang w:val="en-US"/>
        </w:rPr>
        <w:t>In the case of Arditi</w:t>
      </w:r>
      <w:r w:rsidR="007561A9">
        <w:rPr>
          <w:lang w:val="en-US"/>
        </w:rPr>
        <w:t xml:space="preserve"> (</w:t>
      </w:r>
      <w:r w:rsidR="00E80502">
        <w:rPr>
          <w:lang w:val="en-US"/>
        </w:rPr>
        <w:t>R</w:t>
      </w:r>
      <w:r w:rsidR="007561A9" w:rsidRPr="00776A1C">
        <w:rPr>
          <w:lang w:val="en-US"/>
        </w:rPr>
        <w:t>S 177</w:t>
      </w:r>
      <w:r w:rsidR="007561A9">
        <w:rPr>
          <w:lang w:val="en-US"/>
        </w:rPr>
        <w:t xml:space="preserve">) </w:t>
      </w:r>
      <w:r w:rsidR="002D424E" w:rsidRPr="002D424E">
        <w:rPr>
          <w:lang w:val="en-US"/>
        </w:rPr>
        <w:t>I could only f</w:t>
      </w:r>
      <w:r w:rsidR="002D424E">
        <w:rPr>
          <w:lang w:val="en-US"/>
        </w:rPr>
        <w:t xml:space="preserve">ind two </w:t>
      </w:r>
      <w:r w:rsidR="00776A1C">
        <w:rPr>
          <w:lang w:val="en-US"/>
        </w:rPr>
        <w:t>cards corresponding to two persons of the family</w:t>
      </w:r>
      <w:r w:rsidR="003E0F1B">
        <w:rPr>
          <w:lang w:val="en-US"/>
        </w:rPr>
        <w:t>:</w:t>
      </w:r>
      <w:r w:rsidR="00776A1C">
        <w:rPr>
          <w:lang w:val="en-US"/>
        </w:rPr>
        <w:t xml:space="preserve"> Santi di Bastiano di Tommaso and Vincenzo di Antonio di Bastiano living in 1593 and 1596 respectively. </w:t>
      </w:r>
    </w:p>
    <w:p w:rsidR="007561A9" w:rsidRDefault="00776A1C" w:rsidP="0068012C">
      <w:pPr>
        <w:rPr>
          <w:lang w:val="en-US"/>
        </w:rPr>
      </w:pPr>
      <w:r>
        <w:rPr>
          <w:lang w:val="en-US"/>
        </w:rPr>
        <w:t>Something more has been kept about the Della Luna family</w:t>
      </w:r>
      <w:r w:rsidR="00E80502">
        <w:rPr>
          <w:lang w:val="en-US"/>
        </w:rPr>
        <w:t xml:space="preserve"> (R</w:t>
      </w:r>
      <w:r w:rsidR="007561A9">
        <w:rPr>
          <w:lang w:val="en-US"/>
        </w:rPr>
        <w:t>S 3122)</w:t>
      </w:r>
      <w:r>
        <w:rPr>
          <w:lang w:val="en-US"/>
        </w:rPr>
        <w:t>. Most documents are from the 16</w:t>
      </w:r>
      <w:r w:rsidRPr="00776A1C">
        <w:rPr>
          <w:vertAlign w:val="superscript"/>
          <w:lang w:val="en-US"/>
        </w:rPr>
        <w:t>th</w:t>
      </w:r>
      <w:r>
        <w:rPr>
          <w:lang w:val="en-US"/>
        </w:rPr>
        <w:t xml:space="preserve"> and 17</w:t>
      </w:r>
      <w:r w:rsidRPr="00776A1C">
        <w:rPr>
          <w:vertAlign w:val="superscript"/>
          <w:lang w:val="en-US"/>
        </w:rPr>
        <w:t>th</w:t>
      </w:r>
      <w:r>
        <w:rPr>
          <w:lang w:val="en-US"/>
        </w:rPr>
        <w:t xml:space="preserve"> centuries, however there are full lists of the political charges covered by persons of the family and a very exhaustive family tree that </w:t>
      </w:r>
      <w:r w:rsidR="00E80502">
        <w:rPr>
          <w:lang w:val="en-US"/>
        </w:rPr>
        <w:t xml:space="preserve">also </w:t>
      </w:r>
      <w:r>
        <w:rPr>
          <w:lang w:val="en-US"/>
        </w:rPr>
        <w:t xml:space="preserve">includes secondary branches and feminine members. There is also a small text, printed, on the murder </w:t>
      </w:r>
      <w:r w:rsidR="003E0F1B">
        <w:rPr>
          <w:lang w:val="en-US"/>
        </w:rPr>
        <w:t xml:space="preserve">in 1645 (probably due to nobody less than a Medici) </w:t>
      </w:r>
      <w:r>
        <w:rPr>
          <w:lang w:val="en-US"/>
        </w:rPr>
        <w:t>of the last member of the family</w:t>
      </w:r>
      <w:r w:rsidR="003E0F1B">
        <w:rPr>
          <w:lang w:val="en-US"/>
        </w:rPr>
        <w:t>,</w:t>
      </w:r>
      <w:r>
        <w:rPr>
          <w:lang w:val="en-US"/>
        </w:rPr>
        <w:t xml:space="preserve"> Nicolò della Luna. </w:t>
      </w:r>
    </w:p>
    <w:p w:rsidR="00E30BE3" w:rsidRDefault="00776A1C" w:rsidP="0068012C">
      <w:pPr>
        <w:rPr>
          <w:lang w:val="en-US"/>
        </w:rPr>
      </w:pPr>
      <w:r>
        <w:rPr>
          <w:lang w:val="en-US"/>
        </w:rPr>
        <w:t xml:space="preserve">I have also looked </w:t>
      </w:r>
      <w:r w:rsidR="007561A9">
        <w:rPr>
          <w:lang w:val="en-US"/>
        </w:rPr>
        <w:t>in the</w:t>
      </w:r>
      <w:r w:rsidR="00E80502">
        <w:rPr>
          <w:lang w:val="en-US"/>
        </w:rPr>
        <w:t xml:space="preserve"> Spannocchi case (R</w:t>
      </w:r>
      <w:r>
        <w:rPr>
          <w:lang w:val="en-US"/>
        </w:rPr>
        <w:t>S</w:t>
      </w:r>
      <w:r w:rsidR="007561A9">
        <w:rPr>
          <w:lang w:val="en-US"/>
        </w:rPr>
        <w:t xml:space="preserve"> 5019), but it is reported as a family from Siena that acquired the title of Count in 1824. There are lists of persons of the family that sometimes go back to the 15</w:t>
      </w:r>
      <w:r w:rsidR="007561A9" w:rsidRPr="007561A9">
        <w:rPr>
          <w:vertAlign w:val="superscript"/>
          <w:lang w:val="en-US"/>
        </w:rPr>
        <w:t>th</w:t>
      </w:r>
      <w:r w:rsidR="007561A9">
        <w:rPr>
          <w:lang w:val="en-US"/>
        </w:rPr>
        <w:t xml:space="preserve"> century, but most information is for the 18</w:t>
      </w:r>
      <w:r w:rsidR="007561A9" w:rsidRPr="007561A9">
        <w:rPr>
          <w:vertAlign w:val="superscript"/>
          <w:lang w:val="en-US"/>
        </w:rPr>
        <w:t>th</w:t>
      </w:r>
      <w:r w:rsidR="007561A9">
        <w:rPr>
          <w:lang w:val="en-US"/>
        </w:rPr>
        <w:t xml:space="preserve"> and 19</w:t>
      </w:r>
      <w:r w:rsidR="007561A9" w:rsidRPr="007561A9">
        <w:rPr>
          <w:vertAlign w:val="superscript"/>
          <w:lang w:val="en-US"/>
        </w:rPr>
        <w:t>th</w:t>
      </w:r>
      <w:r w:rsidR="007561A9">
        <w:rPr>
          <w:lang w:val="en-US"/>
        </w:rPr>
        <w:t xml:space="preserve"> centuries.</w:t>
      </w:r>
    </w:p>
    <w:p w:rsidR="007561A9" w:rsidRDefault="007561A9" w:rsidP="0068012C">
      <w:pPr>
        <w:rPr>
          <w:lang w:val="en-US"/>
        </w:rPr>
      </w:pPr>
      <w:r>
        <w:rPr>
          <w:lang w:val="en-US"/>
        </w:rPr>
        <w:t>It would have been relatively easy to search</w:t>
      </w:r>
      <w:r w:rsidR="00392F44">
        <w:rPr>
          <w:lang w:val="en-US"/>
        </w:rPr>
        <w:t xml:space="preserve"> </w:t>
      </w:r>
      <w:r>
        <w:rPr>
          <w:lang w:val="en-US"/>
        </w:rPr>
        <w:t xml:space="preserve">all of the families that we were looking for, but the problem is that any information that we can find may be </w:t>
      </w:r>
      <w:r w:rsidR="003E0F1B">
        <w:rPr>
          <w:lang w:val="en-US"/>
        </w:rPr>
        <w:t xml:space="preserve">at most </w:t>
      </w:r>
      <w:r>
        <w:rPr>
          <w:lang w:val="en-US"/>
        </w:rPr>
        <w:t xml:space="preserve">useful to better </w:t>
      </w:r>
      <w:r>
        <w:rPr>
          <w:lang w:val="en-US"/>
        </w:rPr>
        <w:lastRenderedPageBreak/>
        <w:t xml:space="preserve">understand the family </w:t>
      </w:r>
      <w:r w:rsidR="00BD5B81">
        <w:rPr>
          <w:lang w:val="en-US"/>
        </w:rPr>
        <w:t xml:space="preserve">composition </w:t>
      </w:r>
      <w:r>
        <w:rPr>
          <w:lang w:val="en-US"/>
        </w:rPr>
        <w:t xml:space="preserve">at a given time, but of course we will never find here any </w:t>
      </w:r>
      <w:r w:rsidR="003E0F1B">
        <w:rPr>
          <w:lang w:val="en-US"/>
        </w:rPr>
        <w:t xml:space="preserve">detailed </w:t>
      </w:r>
      <w:r>
        <w:rPr>
          <w:lang w:val="en-US"/>
        </w:rPr>
        <w:t>information on their trades or accounts.</w:t>
      </w:r>
    </w:p>
    <w:p w:rsidR="000C57AC" w:rsidRDefault="000C57AC" w:rsidP="0068012C">
      <w:pPr>
        <w:rPr>
          <w:b/>
        </w:rPr>
      </w:pPr>
    </w:p>
    <w:p w:rsidR="002E78ED" w:rsidRPr="00CC08B4" w:rsidRDefault="008B11E0" w:rsidP="0068012C">
      <w:pPr>
        <w:rPr>
          <w:lang w:val="en-US"/>
        </w:rPr>
      </w:pPr>
      <w:r>
        <w:rPr>
          <w:b/>
        </w:rPr>
        <w:t xml:space="preserve">2.3.6. </w:t>
      </w:r>
      <w:r w:rsidR="002E78ED" w:rsidRPr="00676E05">
        <w:rPr>
          <w:b/>
        </w:rPr>
        <w:t>Archivio araldico Ceramelli Papiani</w:t>
      </w:r>
      <w:r w:rsidR="00CC08B4">
        <w:rPr>
          <w:b/>
        </w:rPr>
        <w:t xml:space="preserve"> (CP)</w:t>
      </w:r>
      <w:r w:rsidR="002E78ED" w:rsidRPr="00676E05">
        <w:t>.</w:t>
      </w:r>
      <w:r w:rsidR="00866D4B">
        <w:t xml:space="preserve"> </w:t>
      </w:r>
      <w:r w:rsidR="00FB3922" w:rsidRPr="00FB3922">
        <w:rPr>
          <w:lang w:val="en-US"/>
        </w:rPr>
        <w:t>(2</w:t>
      </w:r>
      <w:r w:rsidR="00FB3922">
        <w:rPr>
          <w:lang w:val="en-US"/>
        </w:rPr>
        <w:t xml:space="preserve">6) </w:t>
      </w:r>
      <w:r w:rsidR="00CC08B4" w:rsidRPr="00CC08B4">
        <w:rPr>
          <w:lang w:val="en-US"/>
        </w:rPr>
        <w:t>This is another rich c</w:t>
      </w:r>
      <w:r w:rsidR="00CC08B4">
        <w:rPr>
          <w:lang w:val="en-US"/>
        </w:rPr>
        <w:t xml:space="preserve">ollection for information on the Florentine families. However, its main aim is just to provide us with the family’s coat of arms. </w:t>
      </w:r>
      <w:r w:rsidR="00CC08B4" w:rsidRPr="00CC08B4">
        <w:t xml:space="preserve">Thus, for Arditi </w:t>
      </w:r>
      <w:r w:rsidR="00CC08B4">
        <w:t xml:space="preserve">(CP 188) </w:t>
      </w:r>
      <w:r w:rsidR="00CC08B4" w:rsidRPr="00CC08B4">
        <w:t xml:space="preserve">we read: </w:t>
      </w:r>
      <w:r w:rsidR="008D7BC2" w:rsidRPr="000C57AC">
        <w:rPr>
          <w:i/>
        </w:rPr>
        <w:t>D'azzurro, al braccio destro di carnagione vestito di rosso, uscente dal fianco sinistro dello scudo e impugnante in palo una clava d'oro, il tutto sormontato da un giglio dello stesso.</w:t>
      </w:r>
      <w:r w:rsidR="00CC08B4">
        <w:t xml:space="preserve"> </w:t>
      </w:r>
      <w:r w:rsidR="00CC08B4">
        <w:rPr>
          <w:lang w:val="en-US"/>
        </w:rPr>
        <w:t>Allow</w:t>
      </w:r>
      <w:r w:rsidR="00CC08B4" w:rsidRPr="00CC08B4">
        <w:rPr>
          <w:lang w:val="en-US"/>
        </w:rPr>
        <w:t xml:space="preserve"> me not </w:t>
      </w:r>
      <w:r w:rsidR="00CC08B4">
        <w:rPr>
          <w:lang w:val="en-US"/>
        </w:rPr>
        <w:t xml:space="preserve">to </w:t>
      </w:r>
      <w:r w:rsidR="00CC08B4" w:rsidRPr="00CC08B4">
        <w:rPr>
          <w:lang w:val="en-US"/>
        </w:rPr>
        <w:t>translate this into English –</w:t>
      </w:r>
      <w:r w:rsidR="00CC08B4">
        <w:rPr>
          <w:lang w:val="en-US"/>
        </w:rPr>
        <w:t xml:space="preserve"> already in Italian</w:t>
      </w:r>
      <w:r w:rsidR="00633A52">
        <w:rPr>
          <w:lang w:val="en-US"/>
        </w:rPr>
        <w:t>,</w:t>
      </w:r>
      <w:r w:rsidR="00633A52" w:rsidRPr="00633A52">
        <w:rPr>
          <w:lang w:val="en-US"/>
        </w:rPr>
        <w:t xml:space="preserve"> </w:t>
      </w:r>
      <w:r w:rsidR="00633A52" w:rsidRPr="00CC08B4">
        <w:rPr>
          <w:lang w:val="en-US"/>
        </w:rPr>
        <w:t>it i</w:t>
      </w:r>
      <w:r w:rsidR="00633A52">
        <w:rPr>
          <w:lang w:val="en-US"/>
        </w:rPr>
        <w:t>s for me rather complex</w:t>
      </w:r>
      <w:r w:rsidR="003E0F1B">
        <w:rPr>
          <w:lang w:val="en-US"/>
        </w:rPr>
        <w:t>, and I am not able to see how this</w:t>
      </w:r>
      <w:r w:rsidR="00BD5B81">
        <w:rPr>
          <w:lang w:val="en-US"/>
        </w:rPr>
        <w:t xml:space="preserve"> kind of</w:t>
      </w:r>
      <w:r w:rsidR="003E0F1B">
        <w:rPr>
          <w:lang w:val="en-US"/>
        </w:rPr>
        <w:t xml:space="preserve"> inf</w:t>
      </w:r>
      <w:r w:rsidR="00BD5B81">
        <w:rPr>
          <w:lang w:val="en-US"/>
        </w:rPr>
        <w:t>ormation may be useful</w:t>
      </w:r>
      <w:r w:rsidR="00CC08B4">
        <w:rPr>
          <w:lang w:val="en-US"/>
        </w:rPr>
        <w:t>.</w:t>
      </w:r>
    </w:p>
    <w:p w:rsidR="002E78ED" w:rsidRPr="00CC08B4" w:rsidRDefault="002E78ED" w:rsidP="0068012C">
      <w:pPr>
        <w:rPr>
          <w:lang w:val="en-US"/>
        </w:rPr>
      </w:pPr>
    </w:p>
    <w:p w:rsidR="00E527C7" w:rsidRDefault="00FA0CEB" w:rsidP="00FA0CEB">
      <w:pPr>
        <w:pStyle w:val="Heading1"/>
      </w:pPr>
      <w:r>
        <w:t xml:space="preserve">3. </w:t>
      </w:r>
      <w:r w:rsidR="00E527C7" w:rsidRPr="006B2CC5">
        <w:t>ARCHIVIO DELL’OSPEDALE DEGLI INNOCENTI</w:t>
      </w:r>
      <w:r w:rsidR="006B2CC5" w:rsidRPr="006B2CC5">
        <w:t xml:space="preserve"> (</w:t>
      </w:r>
      <w:r w:rsidR="002F421B">
        <w:t>AOIF</w:t>
      </w:r>
      <w:r w:rsidR="006B2CC5">
        <w:t>)</w:t>
      </w:r>
    </w:p>
    <w:p w:rsidR="00FA0CEB" w:rsidRPr="006B2CC5" w:rsidRDefault="00FA0CEB" w:rsidP="0068012C"/>
    <w:p w:rsidR="001F07CA" w:rsidRDefault="00E527C7" w:rsidP="008B11E0">
      <w:pPr>
        <w:rPr>
          <w:lang w:val="en-US"/>
        </w:rPr>
      </w:pPr>
      <w:r>
        <w:rPr>
          <w:lang w:val="en-US"/>
        </w:rPr>
        <w:t>An indication to this archive can already be found in Esch’s book.</w:t>
      </w:r>
      <w:r w:rsidR="00FB3922">
        <w:rPr>
          <w:lang w:val="en-US"/>
        </w:rPr>
        <w:t xml:space="preserve"> (27)</w:t>
      </w:r>
      <w:r w:rsidR="002E78ED">
        <w:rPr>
          <w:lang w:val="en-US"/>
        </w:rPr>
        <w:t xml:space="preserve"> </w:t>
      </w:r>
      <w:r w:rsidR="003E0F1B">
        <w:rPr>
          <w:lang w:val="en-US"/>
        </w:rPr>
        <w:t>There it</w:t>
      </w:r>
      <w:r w:rsidR="002E78ED">
        <w:rPr>
          <w:lang w:val="en-US"/>
        </w:rPr>
        <w:t xml:space="preserve"> is</w:t>
      </w:r>
      <w:r>
        <w:rPr>
          <w:lang w:val="en-US"/>
        </w:rPr>
        <w:t xml:space="preserve"> </w:t>
      </w:r>
      <w:r w:rsidR="006B2CC5">
        <w:rPr>
          <w:lang w:val="en-US"/>
        </w:rPr>
        <w:t xml:space="preserve">however </w:t>
      </w:r>
      <w:r>
        <w:rPr>
          <w:lang w:val="en-US"/>
        </w:rPr>
        <w:t>apparently taken</w:t>
      </w:r>
      <w:r w:rsidR="006B2CC5">
        <w:rPr>
          <w:lang w:val="en-US"/>
        </w:rPr>
        <w:t xml:space="preserve"> </w:t>
      </w:r>
      <w:r>
        <w:rPr>
          <w:lang w:val="en-US"/>
        </w:rPr>
        <w:t xml:space="preserve">from the quoted </w:t>
      </w:r>
      <w:r w:rsidR="006B2CC5">
        <w:rPr>
          <w:lang w:val="en-US"/>
        </w:rPr>
        <w:t xml:space="preserve">Tognetti’s </w:t>
      </w:r>
      <w:r>
        <w:rPr>
          <w:lang w:val="en-US"/>
        </w:rPr>
        <w:t xml:space="preserve">book on Cambini, also because this archive does not appear among those quoted in the bibliography at the end of </w:t>
      </w:r>
      <w:r w:rsidR="006B2CC5">
        <w:rPr>
          <w:lang w:val="en-US"/>
        </w:rPr>
        <w:t>Esch’s</w:t>
      </w:r>
      <w:r>
        <w:rPr>
          <w:lang w:val="en-US"/>
        </w:rPr>
        <w:t xml:space="preserve"> book, where fo</w:t>
      </w:r>
      <w:r w:rsidR="00CB69F2">
        <w:rPr>
          <w:lang w:val="en-US"/>
        </w:rPr>
        <w:t xml:space="preserve">r Florence we find only </w:t>
      </w:r>
      <w:r w:rsidR="00CB69F2" w:rsidRPr="000C57AC">
        <w:rPr>
          <w:i/>
          <w:lang w:val="en-US"/>
        </w:rPr>
        <w:t>Catasto</w:t>
      </w:r>
      <w:r w:rsidR="00CB69F2">
        <w:rPr>
          <w:lang w:val="en-US"/>
        </w:rPr>
        <w:t xml:space="preserve">, </w:t>
      </w:r>
      <w:r w:rsidR="006B2CC5">
        <w:rPr>
          <w:lang w:val="en-US"/>
        </w:rPr>
        <w:t xml:space="preserve">items </w:t>
      </w:r>
      <w:r w:rsidR="00CB69F2">
        <w:rPr>
          <w:lang w:val="en-US"/>
        </w:rPr>
        <w:t xml:space="preserve">800, 804, </w:t>
      </w:r>
      <w:r w:rsidR="006B2CC5">
        <w:rPr>
          <w:lang w:val="en-US"/>
        </w:rPr>
        <w:t xml:space="preserve">and </w:t>
      </w:r>
      <w:r w:rsidR="00CB69F2">
        <w:rPr>
          <w:lang w:val="en-US"/>
        </w:rPr>
        <w:t>834.</w:t>
      </w:r>
      <w:r w:rsidR="00FA0CEB">
        <w:rPr>
          <w:lang w:val="en-US"/>
        </w:rPr>
        <w:t xml:space="preserve"> </w:t>
      </w:r>
    </w:p>
    <w:p w:rsidR="00E527C7" w:rsidRDefault="008B11E0" w:rsidP="003E0F1B">
      <w:pPr>
        <w:rPr>
          <w:lang w:val="en-US"/>
        </w:rPr>
      </w:pPr>
      <w:r>
        <w:rPr>
          <w:lang w:val="en-US"/>
        </w:rPr>
        <w:t xml:space="preserve">This is a promising </w:t>
      </w:r>
      <w:r w:rsidR="002D2C44">
        <w:rPr>
          <w:lang w:val="en-US"/>
        </w:rPr>
        <w:t>hint</w:t>
      </w:r>
      <w:r>
        <w:rPr>
          <w:lang w:val="en-US"/>
        </w:rPr>
        <w:t xml:space="preserve"> for </w:t>
      </w:r>
      <w:r w:rsidR="001F07CA">
        <w:rPr>
          <w:lang w:val="en-US"/>
        </w:rPr>
        <w:t>continu</w:t>
      </w:r>
      <w:r>
        <w:rPr>
          <w:lang w:val="en-US"/>
        </w:rPr>
        <w:t xml:space="preserve">ing our search. </w:t>
      </w:r>
      <w:r w:rsidR="002D2C44">
        <w:rPr>
          <w:lang w:val="en-US"/>
        </w:rPr>
        <w:t>In particular</w:t>
      </w:r>
      <w:r>
        <w:rPr>
          <w:lang w:val="en-US"/>
        </w:rPr>
        <w:t xml:space="preserve">, we find that </w:t>
      </w:r>
      <w:r w:rsidR="002F421B">
        <w:rPr>
          <w:lang w:val="en-US"/>
        </w:rPr>
        <w:t>AOIF</w:t>
      </w:r>
      <w:r>
        <w:rPr>
          <w:lang w:val="en-US"/>
        </w:rPr>
        <w:t xml:space="preserve"> has a very complete and detailed inventory available through the web.</w:t>
      </w:r>
      <w:r w:rsidR="003E0F1B">
        <w:rPr>
          <w:lang w:val="en-US"/>
        </w:rPr>
        <w:t xml:space="preserve"> </w:t>
      </w:r>
      <w:r w:rsidR="00FB3922">
        <w:rPr>
          <w:lang w:val="en-US"/>
        </w:rPr>
        <w:t xml:space="preserve">(28) </w:t>
      </w:r>
      <w:r w:rsidR="003E0F1B">
        <w:rPr>
          <w:lang w:val="en-US"/>
        </w:rPr>
        <w:t>Th</w:t>
      </w:r>
      <w:r>
        <w:rPr>
          <w:lang w:val="en-US"/>
        </w:rPr>
        <w:t>erefore, b</w:t>
      </w:r>
      <w:r w:rsidR="00FA0CEB">
        <w:rPr>
          <w:lang w:val="en-US"/>
        </w:rPr>
        <w:t xml:space="preserve">efore entering the </w:t>
      </w:r>
      <w:r w:rsidR="002F421B">
        <w:rPr>
          <w:lang w:val="en-US"/>
        </w:rPr>
        <w:t>AOIF</w:t>
      </w:r>
      <w:r w:rsidR="00FA0CEB">
        <w:rPr>
          <w:lang w:val="en-US"/>
        </w:rPr>
        <w:t xml:space="preserve"> in person, I h</w:t>
      </w:r>
      <w:r w:rsidR="002D2C44">
        <w:rPr>
          <w:lang w:val="en-US"/>
        </w:rPr>
        <w:t xml:space="preserve">ave studied its inventory and </w:t>
      </w:r>
      <w:r w:rsidR="00FA0CEB">
        <w:rPr>
          <w:lang w:val="en-US"/>
        </w:rPr>
        <w:t xml:space="preserve">noted a few books that could be worth checking. Probably, </w:t>
      </w:r>
      <w:r w:rsidR="003E0F1B">
        <w:rPr>
          <w:lang w:val="en-US"/>
        </w:rPr>
        <w:t xml:space="preserve">together with Cambini’s books, </w:t>
      </w:r>
      <w:r w:rsidR="00FA0CEB">
        <w:rPr>
          <w:lang w:val="en-US"/>
        </w:rPr>
        <w:t xml:space="preserve">the most </w:t>
      </w:r>
      <w:r w:rsidR="002D2C44">
        <w:rPr>
          <w:lang w:val="en-US"/>
        </w:rPr>
        <w:t>interest</w:t>
      </w:r>
      <w:r w:rsidR="00FA0CEB">
        <w:rPr>
          <w:lang w:val="en-US"/>
        </w:rPr>
        <w:t>ing ones are the books of accounts of the Della Casa family, precisely dedicated to their trades with Rome.</w:t>
      </w:r>
    </w:p>
    <w:p w:rsidR="00FA0CEB" w:rsidRDefault="00FA0CEB" w:rsidP="0068012C">
      <w:pPr>
        <w:rPr>
          <w:lang w:val="en-US"/>
        </w:rPr>
      </w:pPr>
    </w:p>
    <w:p w:rsidR="00FA0CEB" w:rsidRPr="004B4EEB" w:rsidRDefault="008B11E0" w:rsidP="00FA0CEB">
      <w:pPr>
        <w:pStyle w:val="Heading2"/>
        <w:rPr>
          <w:lang w:val="en-US"/>
        </w:rPr>
      </w:pPr>
      <w:r w:rsidRPr="004B4EEB">
        <w:rPr>
          <w:lang w:val="en-US"/>
        </w:rPr>
        <w:t xml:space="preserve">3.1 </w:t>
      </w:r>
      <w:r w:rsidR="00FA0CEB" w:rsidRPr="004B4EEB">
        <w:rPr>
          <w:lang w:val="en-US"/>
        </w:rPr>
        <w:t>Cambini</w:t>
      </w:r>
    </w:p>
    <w:p w:rsidR="00FA0CEB" w:rsidRDefault="00FA0CEB" w:rsidP="0068012C">
      <w:pPr>
        <w:rPr>
          <w:lang w:val="en-US"/>
        </w:rPr>
      </w:pPr>
    </w:p>
    <w:p w:rsidR="002F3236" w:rsidRDefault="006D0D68" w:rsidP="0068012C">
      <w:pPr>
        <w:rPr>
          <w:lang w:val="en-US"/>
        </w:rPr>
      </w:pPr>
      <w:r>
        <w:rPr>
          <w:lang w:val="en-US"/>
        </w:rPr>
        <w:t>From an A</w:t>
      </w:r>
      <w:r w:rsidR="00D17543">
        <w:rPr>
          <w:lang w:val="en-US"/>
        </w:rPr>
        <w:t xml:space="preserve">ppendix in Tognetti’s book we find the following items to </w:t>
      </w:r>
      <w:r w:rsidR="002F3236">
        <w:rPr>
          <w:lang w:val="en-US"/>
        </w:rPr>
        <w:t xml:space="preserve">search </w:t>
      </w:r>
      <w:r w:rsidR="006B2CC5">
        <w:rPr>
          <w:lang w:val="en-US"/>
        </w:rPr>
        <w:t xml:space="preserve">in </w:t>
      </w:r>
      <w:r w:rsidR="002F421B">
        <w:rPr>
          <w:lang w:val="en-US"/>
        </w:rPr>
        <w:t>AOIF</w:t>
      </w:r>
      <w:r w:rsidR="006B2CC5">
        <w:rPr>
          <w:lang w:val="en-US"/>
        </w:rPr>
        <w:t xml:space="preserve"> </w:t>
      </w:r>
      <w:r w:rsidR="002F3236">
        <w:rPr>
          <w:lang w:val="en-US"/>
        </w:rPr>
        <w:t xml:space="preserve">for the time of interest. </w:t>
      </w:r>
    </w:p>
    <w:p w:rsidR="002F3236" w:rsidRDefault="002F3236" w:rsidP="0068012C">
      <w:pPr>
        <w:rPr>
          <w:lang w:val="en-US"/>
        </w:rPr>
      </w:pPr>
    </w:p>
    <w:tbl>
      <w:tblPr>
        <w:tblStyle w:val="TableGrid"/>
        <w:tblW w:w="0" w:type="auto"/>
        <w:tblLook w:val="04A0" w:firstRow="1" w:lastRow="0" w:firstColumn="1" w:lastColumn="0" w:noHBand="0" w:noVBand="1"/>
      </w:tblPr>
      <w:tblGrid>
        <w:gridCol w:w="1834"/>
        <w:gridCol w:w="1834"/>
        <w:gridCol w:w="1835"/>
        <w:gridCol w:w="1835"/>
        <w:gridCol w:w="1835"/>
      </w:tblGrid>
      <w:tr w:rsidR="00D17543" w:rsidTr="00D17543">
        <w:tc>
          <w:tcPr>
            <w:tcW w:w="1834" w:type="dxa"/>
          </w:tcPr>
          <w:p w:rsidR="00D17543" w:rsidRDefault="00D17543" w:rsidP="00170936">
            <w:pPr>
              <w:jc w:val="center"/>
              <w:rPr>
                <w:lang w:val="en-US"/>
              </w:rPr>
            </w:pPr>
          </w:p>
        </w:tc>
        <w:tc>
          <w:tcPr>
            <w:tcW w:w="1834" w:type="dxa"/>
          </w:tcPr>
          <w:p w:rsidR="00D17543" w:rsidRDefault="00D17543" w:rsidP="00170936">
            <w:pPr>
              <w:ind w:firstLine="0"/>
              <w:jc w:val="center"/>
              <w:rPr>
                <w:lang w:val="en-US"/>
              </w:rPr>
            </w:pPr>
            <w:r>
              <w:rPr>
                <w:lang w:val="en-US"/>
              </w:rPr>
              <w:t>YEARS</w:t>
            </w:r>
          </w:p>
        </w:tc>
        <w:tc>
          <w:tcPr>
            <w:tcW w:w="1835" w:type="dxa"/>
          </w:tcPr>
          <w:p w:rsidR="00D17543" w:rsidRDefault="00D17543" w:rsidP="00170936">
            <w:pPr>
              <w:ind w:firstLine="0"/>
              <w:jc w:val="center"/>
              <w:rPr>
                <w:lang w:val="en-US"/>
              </w:rPr>
            </w:pPr>
            <w:r>
              <w:rPr>
                <w:lang w:val="en-US"/>
              </w:rPr>
              <w:t>LIBRI MASTRI</w:t>
            </w:r>
          </w:p>
        </w:tc>
        <w:tc>
          <w:tcPr>
            <w:tcW w:w="1835" w:type="dxa"/>
          </w:tcPr>
          <w:p w:rsidR="00D17543" w:rsidRDefault="00D17543" w:rsidP="00170936">
            <w:pPr>
              <w:ind w:firstLine="0"/>
              <w:jc w:val="center"/>
              <w:rPr>
                <w:lang w:val="en-US"/>
              </w:rPr>
            </w:pPr>
            <w:r>
              <w:rPr>
                <w:lang w:val="en-US"/>
              </w:rPr>
              <w:t>QUADERNI</w:t>
            </w:r>
          </w:p>
        </w:tc>
        <w:tc>
          <w:tcPr>
            <w:tcW w:w="1835" w:type="dxa"/>
          </w:tcPr>
          <w:p w:rsidR="00D17543" w:rsidRDefault="00D17543" w:rsidP="00170936">
            <w:pPr>
              <w:ind w:firstLine="0"/>
              <w:jc w:val="center"/>
              <w:rPr>
                <w:lang w:val="en-US"/>
              </w:rPr>
            </w:pPr>
            <w:r>
              <w:rPr>
                <w:lang w:val="en-US"/>
              </w:rPr>
              <w:t>RICORDI</w:t>
            </w:r>
          </w:p>
        </w:tc>
      </w:tr>
      <w:tr w:rsidR="002F3236" w:rsidTr="00D17543">
        <w:tc>
          <w:tcPr>
            <w:tcW w:w="1834" w:type="dxa"/>
          </w:tcPr>
          <w:p w:rsidR="002F3236" w:rsidRDefault="002F3236" w:rsidP="00170936">
            <w:pPr>
              <w:ind w:firstLine="0"/>
              <w:jc w:val="center"/>
              <w:rPr>
                <w:lang w:val="en-US"/>
              </w:rPr>
            </w:pPr>
          </w:p>
        </w:tc>
        <w:tc>
          <w:tcPr>
            <w:tcW w:w="1834" w:type="dxa"/>
          </w:tcPr>
          <w:p w:rsidR="002F3236" w:rsidRDefault="002F3236" w:rsidP="00170936">
            <w:pPr>
              <w:ind w:firstLine="0"/>
              <w:jc w:val="center"/>
              <w:rPr>
                <w:lang w:val="en-US"/>
              </w:rPr>
            </w:pPr>
          </w:p>
        </w:tc>
        <w:tc>
          <w:tcPr>
            <w:tcW w:w="1835" w:type="dxa"/>
          </w:tcPr>
          <w:p w:rsidR="002F3236" w:rsidRDefault="002F3236" w:rsidP="00170936">
            <w:pPr>
              <w:ind w:firstLine="0"/>
              <w:jc w:val="center"/>
              <w:rPr>
                <w:lang w:val="en-US"/>
              </w:rPr>
            </w:pPr>
          </w:p>
        </w:tc>
        <w:tc>
          <w:tcPr>
            <w:tcW w:w="1835" w:type="dxa"/>
          </w:tcPr>
          <w:p w:rsidR="002F3236" w:rsidRDefault="002F3236" w:rsidP="00170936">
            <w:pPr>
              <w:ind w:firstLine="0"/>
              <w:jc w:val="center"/>
              <w:rPr>
                <w:lang w:val="en-US"/>
              </w:rPr>
            </w:pPr>
          </w:p>
        </w:tc>
        <w:tc>
          <w:tcPr>
            <w:tcW w:w="1835" w:type="dxa"/>
          </w:tcPr>
          <w:p w:rsidR="002F3236" w:rsidRDefault="002F3236" w:rsidP="00170936">
            <w:pPr>
              <w:ind w:firstLine="0"/>
              <w:jc w:val="center"/>
              <w:rPr>
                <w:lang w:val="en-US"/>
              </w:rPr>
            </w:pPr>
          </w:p>
        </w:tc>
      </w:tr>
      <w:tr w:rsidR="00D17543" w:rsidTr="00D17543">
        <w:tc>
          <w:tcPr>
            <w:tcW w:w="1834" w:type="dxa"/>
          </w:tcPr>
          <w:p w:rsidR="00D17543" w:rsidRDefault="00D17543" w:rsidP="00170936">
            <w:pPr>
              <w:ind w:firstLine="0"/>
              <w:jc w:val="center"/>
              <w:rPr>
                <w:lang w:val="en-US"/>
              </w:rPr>
            </w:pPr>
            <w:r>
              <w:rPr>
                <w:lang w:val="en-US"/>
              </w:rPr>
              <w:t>B</w:t>
            </w:r>
          </w:p>
        </w:tc>
        <w:tc>
          <w:tcPr>
            <w:tcW w:w="1834" w:type="dxa"/>
          </w:tcPr>
          <w:p w:rsidR="00D17543" w:rsidRDefault="00D17543" w:rsidP="00170936">
            <w:pPr>
              <w:ind w:firstLine="0"/>
              <w:jc w:val="center"/>
              <w:rPr>
                <w:lang w:val="en-US"/>
              </w:rPr>
            </w:pPr>
            <w:r>
              <w:rPr>
                <w:lang w:val="en-US"/>
              </w:rPr>
              <w:t>1444-1446</w:t>
            </w:r>
          </w:p>
        </w:tc>
        <w:tc>
          <w:tcPr>
            <w:tcW w:w="1835"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r>
              <w:rPr>
                <w:lang w:val="en-US"/>
              </w:rPr>
              <w:t>242</w:t>
            </w:r>
          </w:p>
        </w:tc>
        <w:tc>
          <w:tcPr>
            <w:tcW w:w="1835" w:type="dxa"/>
          </w:tcPr>
          <w:p w:rsidR="00D17543" w:rsidRDefault="00D17543" w:rsidP="00170936">
            <w:pPr>
              <w:ind w:firstLine="0"/>
              <w:jc w:val="center"/>
              <w:rPr>
                <w:lang w:val="en-US"/>
              </w:rPr>
            </w:pPr>
          </w:p>
        </w:tc>
      </w:tr>
      <w:tr w:rsidR="00D17543" w:rsidTr="00D17543">
        <w:tc>
          <w:tcPr>
            <w:tcW w:w="1834" w:type="dxa"/>
          </w:tcPr>
          <w:p w:rsidR="00D17543" w:rsidRDefault="00D17543" w:rsidP="00170936">
            <w:pPr>
              <w:ind w:firstLine="0"/>
              <w:jc w:val="center"/>
              <w:rPr>
                <w:lang w:val="en-US"/>
              </w:rPr>
            </w:pPr>
            <w:r>
              <w:rPr>
                <w:lang w:val="en-US"/>
              </w:rPr>
              <w:t>C</w:t>
            </w:r>
          </w:p>
        </w:tc>
        <w:tc>
          <w:tcPr>
            <w:tcW w:w="1834" w:type="dxa"/>
          </w:tcPr>
          <w:p w:rsidR="00D17543" w:rsidRDefault="00D17543" w:rsidP="00170936">
            <w:pPr>
              <w:ind w:firstLine="0"/>
              <w:jc w:val="center"/>
              <w:rPr>
                <w:lang w:val="en-US"/>
              </w:rPr>
            </w:pPr>
            <w:r>
              <w:rPr>
                <w:lang w:val="en-US"/>
              </w:rPr>
              <w:t>1446-1447</w:t>
            </w:r>
          </w:p>
        </w:tc>
        <w:tc>
          <w:tcPr>
            <w:tcW w:w="1835"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r>
              <w:rPr>
                <w:lang w:val="en-US"/>
              </w:rPr>
              <w:t>262</w:t>
            </w:r>
          </w:p>
        </w:tc>
        <w:tc>
          <w:tcPr>
            <w:tcW w:w="1835" w:type="dxa"/>
          </w:tcPr>
          <w:p w:rsidR="00D17543" w:rsidRDefault="00D17543" w:rsidP="00170936">
            <w:pPr>
              <w:ind w:firstLine="0"/>
              <w:jc w:val="center"/>
              <w:rPr>
                <w:lang w:val="en-US"/>
              </w:rPr>
            </w:pPr>
          </w:p>
        </w:tc>
      </w:tr>
      <w:tr w:rsidR="00D17543" w:rsidTr="00D17543">
        <w:tc>
          <w:tcPr>
            <w:tcW w:w="1834" w:type="dxa"/>
          </w:tcPr>
          <w:p w:rsidR="00D17543" w:rsidRDefault="00D17543" w:rsidP="00170936">
            <w:pPr>
              <w:ind w:firstLine="0"/>
              <w:jc w:val="center"/>
              <w:rPr>
                <w:lang w:val="en-US"/>
              </w:rPr>
            </w:pPr>
            <w:r>
              <w:rPr>
                <w:lang w:val="en-US"/>
              </w:rPr>
              <w:t>D</w:t>
            </w:r>
          </w:p>
        </w:tc>
        <w:tc>
          <w:tcPr>
            <w:tcW w:w="1834" w:type="dxa"/>
          </w:tcPr>
          <w:p w:rsidR="00D17543" w:rsidRDefault="00D17543" w:rsidP="00170936">
            <w:pPr>
              <w:ind w:firstLine="0"/>
              <w:jc w:val="center"/>
              <w:rPr>
                <w:lang w:val="en-US"/>
              </w:rPr>
            </w:pPr>
            <w:r>
              <w:rPr>
                <w:lang w:val="en-US"/>
              </w:rPr>
              <w:t>1447-1451</w:t>
            </w:r>
          </w:p>
        </w:tc>
        <w:tc>
          <w:tcPr>
            <w:tcW w:w="1835"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r>
              <w:rPr>
                <w:lang w:val="en-US"/>
              </w:rPr>
              <w:t>263</w:t>
            </w:r>
          </w:p>
        </w:tc>
        <w:tc>
          <w:tcPr>
            <w:tcW w:w="1835" w:type="dxa"/>
          </w:tcPr>
          <w:p w:rsidR="00D17543" w:rsidRDefault="00D17543" w:rsidP="00170936">
            <w:pPr>
              <w:ind w:firstLine="0"/>
              <w:jc w:val="center"/>
              <w:rPr>
                <w:lang w:val="en-US"/>
              </w:rPr>
            </w:pPr>
            <w:r>
              <w:rPr>
                <w:lang w:val="en-US"/>
              </w:rPr>
              <w:t>218</w:t>
            </w:r>
          </w:p>
        </w:tc>
      </w:tr>
      <w:tr w:rsidR="00D17543" w:rsidTr="00D17543">
        <w:tc>
          <w:tcPr>
            <w:tcW w:w="1834" w:type="dxa"/>
          </w:tcPr>
          <w:p w:rsidR="00D17543" w:rsidRDefault="00D17543" w:rsidP="00170936">
            <w:pPr>
              <w:ind w:firstLine="0"/>
              <w:jc w:val="center"/>
              <w:rPr>
                <w:lang w:val="en-US"/>
              </w:rPr>
            </w:pPr>
            <w:r>
              <w:rPr>
                <w:lang w:val="en-US"/>
              </w:rPr>
              <w:t>E-F</w:t>
            </w:r>
          </w:p>
        </w:tc>
        <w:tc>
          <w:tcPr>
            <w:tcW w:w="1834" w:type="dxa"/>
          </w:tcPr>
          <w:p w:rsidR="00D17543" w:rsidRDefault="00D17543" w:rsidP="00170936">
            <w:pPr>
              <w:ind w:firstLine="0"/>
              <w:jc w:val="center"/>
              <w:rPr>
                <w:lang w:val="en-US"/>
              </w:rPr>
            </w:pPr>
            <w:r>
              <w:rPr>
                <w:lang w:val="en-US"/>
              </w:rPr>
              <w:t>1451-1455</w:t>
            </w:r>
          </w:p>
        </w:tc>
        <w:tc>
          <w:tcPr>
            <w:tcW w:w="1835" w:type="dxa"/>
          </w:tcPr>
          <w:p w:rsidR="00D17543" w:rsidRDefault="00D17543" w:rsidP="00170936">
            <w:pPr>
              <w:ind w:firstLine="0"/>
              <w:jc w:val="center"/>
              <w:rPr>
                <w:lang w:val="en-US"/>
              </w:rPr>
            </w:pPr>
            <w:r>
              <w:rPr>
                <w:lang w:val="en-US"/>
              </w:rPr>
              <w:t>244-245</w:t>
            </w:r>
          </w:p>
        </w:tc>
        <w:tc>
          <w:tcPr>
            <w:tcW w:w="1835" w:type="dxa"/>
          </w:tcPr>
          <w:p w:rsidR="00D17543" w:rsidRDefault="00D17543" w:rsidP="00170936">
            <w:pPr>
              <w:ind w:firstLine="0"/>
              <w:jc w:val="center"/>
              <w:rPr>
                <w:lang w:val="en-US"/>
              </w:rPr>
            </w:pPr>
            <w:r>
              <w:rPr>
                <w:lang w:val="en-US"/>
              </w:rPr>
              <w:t>264-266</w:t>
            </w:r>
          </w:p>
        </w:tc>
        <w:tc>
          <w:tcPr>
            <w:tcW w:w="1835" w:type="dxa"/>
          </w:tcPr>
          <w:p w:rsidR="00D17543" w:rsidRPr="00633A52" w:rsidRDefault="00D17543" w:rsidP="00170936">
            <w:pPr>
              <w:ind w:firstLine="0"/>
              <w:jc w:val="center"/>
              <w:rPr>
                <w:highlight w:val="yellow"/>
                <w:lang w:val="en-US"/>
              </w:rPr>
            </w:pPr>
            <w:r w:rsidRPr="00D62AED">
              <w:rPr>
                <w:lang w:val="en-US"/>
              </w:rPr>
              <w:t>219</w:t>
            </w:r>
          </w:p>
        </w:tc>
      </w:tr>
      <w:tr w:rsidR="00D17543" w:rsidTr="00D17543">
        <w:tc>
          <w:tcPr>
            <w:tcW w:w="1834" w:type="dxa"/>
          </w:tcPr>
          <w:p w:rsidR="00D17543" w:rsidRDefault="00D17543" w:rsidP="00170936">
            <w:pPr>
              <w:ind w:firstLine="0"/>
              <w:jc w:val="center"/>
              <w:rPr>
                <w:lang w:val="en-US"/>
              </w:rPr>
            </w:pPr>
            <w:r>
              <w:rPr>
                <w:lang w:val="en-US"/>
              </w:rPr>
              <w:t>G</w:t>
            </w:r>
          </w:p>
        </w:tc>
        <w:tc>
          <w:tcPr>
            <w:tcW w:w="1834" w:type="dxa"/>
          </w:tcPr>
          <w:p w:rsidR="00D17543" w:rsidRDefault="00D17543" w:rsidP="00170936">
            <w:pPr>
              <w:ind w:firstLine="0"/>
              <w:jc w:val="center"/>
              <w:rPr>
                <w:lang w:val="en-US"/>
              </w:rPr>
            </w:pPr>
            <w:r>
              <w:rPr>
                <w:lang w:val="en-US"/>
              </w:rPr>
              <w:t>1455-1456</w:t>
            </w:r>
          </w:p>
        </w:tc>
        <w:tc>
          <w:tcPr>
            <w:tcW w:w="1835"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r>
              <w:rPr>
                <w:lang w:val="en-US"/>
              </w:rPr>
              <w:t>267</w:t>
            </w:r>
          </w:p>
        </w:tc>
        <w:tc>
          <w:tcPr>
            <w:tcW w:w="1835" w:type="dxa"/>
          </w:tcPr>
          <w:p w:rsidR="00D17543" w:rsidRPr="00633A52" w:rsidRDefault="00D17543" w:rsidP="00170936">
            <w:pPr>
              <w:ind w:firstLine="0"/>
              <w:jc w:val="center"/>
              <w:rPr>
                <w:highlight w:val="yellow"/>
                <w:lang w:val="en-US"/>
              </w:rPr>
            </w:pPr>
            <w:r w:rsidRPr="00D62AED">
              <w:rPr>
                <w:lang w:val="en-US"/>
              </w:rPr>
              <w:t>220</w:t>
            </w:r>
          </w:p>
        </w:tc>
      </w:tr>
      <w:tr w:rsidR="00D17543" w:rsidTr="00D17543">
        <w:tc>
          <w:tcPr>
            <w:tcW w:w="1834" w:type="dxa"/>
          </w:tcPr>
          <w:p w:rsidR="00D17543" w:rsidRDefault="00D17543" w:rsidP="00170936">
            <w:pPr>
              <w:ind w:firstLine="0"/>
              <w:jc w:val="center"/>
              <w:rPr>
                <w:lang w:val="en-US"/>
              </w:rPr>
            </w:pPr>
            <w:r>
              <w:rPr>
                <w:lang w:val="en-US"/>
              </w:rPr>
              <w:t>I</w:t>
            </w:r>
          </w:p>
        </w:tc>
        <w:tc>
          <w:tcPr>
            <w:tcW w:w="1834" w:type="dxa"/>
          </w:tcPr>
          <w:p w:rsidR="00D17543" w:rsidRDefault="00D17543" w:rsidP="00170936">
            <w:pPr>
              <w:ind w:firstLine="0"/>
              <w:jc w:val="center"/>
              <w:rPr>
                <w:lang w:val="en-US"/>
              </w:rPr>
            </w:pPr>
            <w:r>
              <w:rPr>
                <w:lang w:val="en-US"/>
              </w:rPr>
              <w:t>1457-1458</w:t>
            </w:r>
          </w:p>
        </w:tc>
        <w:tc>
          <w:tcPr>
            <w:tcW w:w="1835"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r>
              <w:rPr>
                <w:lang w:val="en-US"/>
              </w:rPr>
              <w:t>268</w:t>
            </w:r>
          </w:p>
        </w:tc>
        <w:tc>
          <w:tcPr>
            <w:tcW w:w="1835" w:type="dxa"/>
          </w:tcPr>
          <w:p w:rsidR="00D17543" w:rsidRDefault="00D17543" w:rsidP="00170936">
            <w:pPr>
              <w:ind w:firstLine="0"/>
              <w:jc w:val="center"/>
              <w:rPr>
                <w:lang w:val="en-US"/>
              </w:rPr>
            </w:pPr>
            <w:r>
              <w:rPr>
                <w:lang w:val="en-US"/>
              </w:rPr>
              <w:t>221</w:t>
            </w:r>
          </w:p>
        </w:tc>
      </w:tr>
      <w:tr w:rsidR="00D17543" w:rsidTr="00D17543">
        <w:tc>
          <w:tcPr>
            <w:tcW w:w="1834" w:type="dxa"/>
          </w:tcPr>
          <w:p w:rsidR="00D17543" w:rsidRDefault="00D17543" w:rsidP="00170936">
            <w:pPr>
              <w:ind w:firstLine="0"/>
              <w:jc w:val="center"/>
              <w:rPr>
                <w:lang w:val="en-US"/>
              </w:rPr>
            </w:pPr>
            <w:r>
              <w:rPr>
                <w:lang w:val="en-US"/>
              </w:rPr>
              <w:t>L</w:t>
            </w:r>
          </w:p>
        </w:tc>
        <w:tc>
          <w:tcPr>
            <w:tcW w:w="1834" w:type="dxa"/>
          </w:tcPr>
          <w:p w:rsidR="00D17543" w:rsidRDefault="00D17543" w:rsidP="00170936">
            <w:pPr>
              <w:ind w:firstLine="0"/>
              <w:jc w:val="center"/>
              <w:rPr>
                <w:lang w:val="en-US"/>
              </w:rPr>
            </w:pPr>
            <w:r>
              <w:rPr>
                <w:lang w:val="en-US"/>
              </w:rPr>
              <w:t>1459-1460</w:t>
            </w:r>
          </w:p>
        </w:tc>
        <w:tc>
          <w:tcPr>
            <w:tcW w:w="1835" w:type="dxa"/>
          </w:tcPr>
          <w:p w:rsidR="00D17543" w:rsidRDefault="00D17543" w:rsidP="00170936">
            <w:pPr>
              <w:ind w:firstLine="0"/>
              <w:jc w:val="center"/>
              <w:rPr>
                <w:lang w:val="en-US"/>
              </w:rPr>
            </w:pPr>
            <w:r>
              <w:rPr>
                <w:lang w:val="en-US"/>
              </w:rPr>
              <w:t>246</w:t>
            </w:r>
          </w:p>
        </w:tc>
        <w:tc>
          <w:tcPr>
            <w:tcW w:w="1835" w:type="dxa"/>
          </w:tcPr>
          <w:p w:rsidR="00D17543" w:rsidRDefault="00D17543" w:rsidP="00170936">
            <w:pPr>
              <w:ind w:firstLine="0"/>
              <w:jc w:val="center"/>
              <w:rPr>
                <w:lang w:val="en-US"/>
              </w:rPr>
            </w:pPr>
            <w:r>
              <w:rPr>
                <w:lang w:val="en-US"/>
              </w:rPr>
              <w:t>269</w:t>
            </w:r>
          </w:p>
        </w:tc>
        <w:tc>
          <w:tcPr>
            <w:tcW w:w="1835" w:type="dxa"/>
          </w:tcPr>
          <w:p w:rsidR="00D17543" w:rsidRDefault="00D17543" w:rsidP="00170936">
            <w:pPr>
              <w:ind w:firstLine="0"/>
              <w:jc w:val="center"/>
              <w:rPr>
                <w:lang w:val="en-US"/>
              </w:rPr>
            </w:pPr>
            <w:r>
              <w:rPr>
                <w:lang w:val="en-US"/>
              </w:rPr>
              <w:t>222</w:t>
            </w:r>
          </w:p>
        </w:tc>
      </w:tr>
      <w:tr w:rsidR="00D17543" w:rsidTr="00D17543">
        <w:tc>
          <w:tcPr>
            <w:tcW w:w="1834" w:type="dxa"/>
          </w:tcPr>
          <w:p w:rsidR="00D17543" w:rsidRDefault="00D17543" w:rsidP="00170936">
            <w:pPr>
              <w:ind w:firstLine="0"/>
              <w:jc w:val="center"/>
              <w:rPr>
                <w:lang w:val="en-US"/>
              </w:rPr>
            </w:pPr>
          </w:p>
        </w:tc>
        <w:tc>
          <w:tcPr>
            <w:tcW w:w="1834"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p>
        </w:tc>
        <w:tc>
          <w:tcPr>
            <w:tcW w:w="1835" w:type="dxa"/>
          </w:tcPr>
          <w:p w:rsidR="00D17543" w:rsidRDefault="00D17543" w:rsidP="00170936">
            <w:pPr>
              <w:ind w:firstLine="0"/>
              <w:jc w:val="center"/>
              <w:rPr>
                <w:lang w:val="en-US"/>
              </w:rPr>
            </w:pPr>
          </w:p>
        </w:tc>
      </w:tr>
    </w:tbl>
    <w:p w:rsidR="00D17543" w:rsidRDefault="00D17543" w:rsidP="0068012C">
      <w:pPr>
        <w:rPr>
          <w:lang w:val="en-US"/>
        </w:rPr>
      </w:pPr>
    </w:p>
    <w:p w:rsidR="004445DD" w:rsidRDefault="004445DD" w:rsidP="0068012C">
      <w:pPr>
        <w:rPr>
          <w:lang w:val="en-US"/>
        </w:rPr>
      </w:pPr>
      <w:r w:rsidRPr="004445DD">
        <w:rPr>
          <w:lang w:val="en-US"/>
        </w:rPr>
        <w:t>I did not search i</w:t>
      </w:r>
      <w:r>
        <w:rPr>
          <w:lang w:val="en-US"/>
        </w:rPr>
        <w:t xml:space="preserve">n </w:t>
      </w:r>
      <w:r w:rsidRPr="000C57AC">
        <w:rPr>
          <w:i/>
          <w:lang w:val="en-US"/>
        </w:rPr>
        <w:t>Libri mastri</w:t>
      </w:r>
      <w:r>
        <w:rPr>
          <w:lang w:val="en-US"/>
        </w:rPr>
        <w:t xml:space="preserve">, because I suppose that they contain mainly long lists of persons with indicated the value of the goods that they had given or taken, without specific </w:t>
      </w:r>
      <w:r w:rsidR="00D62AED">
        <w:rPr>
          <w:lang w:val="en-US"/>
        </w:rPr>
        <w:t xml:space="preserve">and detailed </w:t>
      </w:r>
      <w:r w:rsidR="002D2C44">
        <w:rPr>
          <w:lang w:val="en-US"/>
        </w:rPr>
        <w:t>indication</w:t>
      </w:r>
      <w:r>
        <w:rPr>
          <w:lang w:val="en-US"/>
        </w:rPr>
        <w:t xml:space="preserve"> of the nature of these goods. One specimen of </w:t>
      </w:r>
      <w:r w:rsidRPr="000C57AC">
        <w:rPr>
          <w:i/>
          <w:lang w:val="en-US"/>
        </w:rPr>
        <w:t>Quaderni</w:t>
      </w:r>
      <w:r>
        <w:rPr>
          <w:lang w:val="en-US"/>
        </w:rPr>
        <w:t xml:space="preserve"> I have leafed through, and this is </w:t>
      </w:r>
      <w:r w:rsidR="00FB3922">
        <w:rPr>
          <w:lang w:val="en-US"/>
        </w:rPr>
        <w:t>still</w:t>
      </w:r>
      <w:r>
        <w:rPr>
          <w:lang w:val="en-US"/>
        </w:rPr>
        <w:t xml:space="preserve"> of the same kind, with few indications corresponding to the goods traded. Different is the case with </w:t>
      </w:r>
      <w:r w:rsidRPr="000C57AC">
        <w:rPr>
          <w:i/>
          <w:lang w:val="en-US"/>
        </w:rPr>
        <w:t>Ricordi</w:t>
      </w:r>
      <w:r>
        <w:rPr>
          <w:lang w:val="en-US"/>
        </w:rPr>
        <w:t xml:space="preserve">. Here </w:t>
      </w:r>
      <w:r w:rsidR="00D62AED">
        <w:rPr>
          <w:lang w:val="en-US"/>
        </w:rPr>
        <w:t xml:space="preserve">trace </w:t>
      </w:r>
      <w:r>
        <w:rPr>
          <w:lang w:val="en-US"/>
        </w:rPr>
        <w:t xml:space="preserve">is kept </w:t>
      </w:r>
      <w:r w:rsidR="00D62AED">
        <w:rPr>
          <w:lang w:val="en-US"/>
        </w:rPr>
        <w:t xml:space="preserve">every day </w:t>
      </w:r>
      <w:r>
        <w:rPr>
          <w:lang w:val="en-US"/>
        </w:rPr>
        <w:t xml:space="preserve">of what arrives and what leaves, separately recording </w:t>
      </w:r>
      <w:r w:rsidR="00D62AED">
        <w:rPr>
          <w:lang w:val="en-US"/>
        </w:rPr>
        <w:t xml:space="preserve">which these goods are, </w:t>
      </w:r>
      <w:r>
        <w:rPr>
          <w:lang w:val="en-US"/>
        </w:rPr>
        <w:t>the</w:t>
      </w:r>
      <w:r w:rsidR="00D62AED">
        <w:rPr>
          <w:lang w:val="en-US"/>
        </w:rPr>
        <w:t>ir</w:t>
      </w:r>
      <w:r>
        <w:rPr>
          <w:lang w:val="en-US"/>
        </w:rPr>
        <w:t xml:space="preserve"> value</w:t>
      </w:r>
      <w:r w:rsidR="00D62AED">
        <w:rPr>
          <w:lang w:val="en-US"/>
        </w:rPr>
        <w:t xml:space="preserve">, </w:t>
      </w:r>
      <w:r>
        <w:rPr>
          <w:lang w:val="en-US"/>
        </w:rPr>
        <w:t xml:space="preserve">and the </w:t>
      </w:r>
      <w:r w:rsidR="00D62AED">
        <w:rPr>
          <w:lang w:val="en-US"/>
        </w:rPr>
        <w:t xml:space="preserve">additional </w:t>
      </w:r>
      <w:r>
        <w:rPr>
          <w:lang w:val="en-US"/>
        </w:rPr>
        <w:t xml:space="preserve">expenses for </w:t>
      </w:r>
      <w:r w:rsidR="00D62AED">
        <w:rPr>
          <w:lang w:val="en-US"/>
        </w:rPr>
        <w:t>taxes</w:t>
      </w:r>
      <w:r w:rsidR="002750D1">
        <w:rPr>
          <w:lang w:val="en-US"/>
        </w:rPr>
        <w:t xml:space="preserve"> and </w:t>
      </w:r>
      <w:r w:rsidR="00FB3922">
        <w:rPr>
          <w:lang w:val="en-US"/>
        </w:rPr>
        <w:t xml:space="preserve">for </w:t>
      </w:r>
      <w:r>
        <w:rPr>
          <w:lang w:val="en-US"/>
        </w:rPr>
        <w:t>the various stages of their transport, including short travels to and from the customs</w:t>
      </w:r>
      <w:r w:rsidR="002750D1">
        <w:rPr>
          <w:lang w:val="en-US"/>
        </w:rPr>
        <w:t>.</w:t>
      </w:r>
    </w:p>
    <w:p w:rsidR="00B5703E" w:rsidRDefault="002750D1" w:rsidP="0068012C">
      <w:pPr>
        <w:rPr>
          <w:lang w:val="en-US"/>
        </w:rPr>
      </w:pPr>
      <w:r w:rsidRPr="002750D1">
        <w:rPr>
          <w:lang w:val="en-US"/>
        </w:rPr>
        <w:t>Here I did not f</w:t>
      </w:r>
      <w:r>
        <w:rPr>
          <w:lang w:val="en-US"/>
        </w:rPr>
        <w:t xml:space="preserve">ound any mention of playing cards, but this is the kind of register where this </w:t>
      </w:r>
      <w:r w:rsidR="00D62AED">
        <w:rPr>
          <w:lang w:val="en-US"/>
        </w:rPr>
        <w:t>might</w:t>
      </w:r>
      <w:r>
        <w:rPr>
          <w:lang w:val="en-US"/>
        </w:rPr>
        <w:t xml:space="preserve"> be recorded. It is possible that to </w:t>
      </w:r>
      <w:r w:rsidR="00D62AED">
        <w:rPr>
          <w:lang w:val="en-US"/>
        </w:rPr>
        <w:t xml:space="preserve">find </w:t>
      </w:r>
      <w:r w:rsidR="002D2C44">
        <w:rPr>
          <w:lang w:val="en-US"/>
        </w:rPr>
        <w:t>cards</w:t>
      </w:r>
      <w:r>
        <w:rPr>
          <w:lang w:val="en-US"/>
        </w:rPr>
        <w:t xml:space="preserve"> recorded here</w:t>
      </w:r>
      <w:r w:rsidR="002D2C44">
        <w:rPr>
          <w:lang w:val="en-US"/>
        </w:rPr>
        <w:t>, they should have corresponded to</w:t>
      </w:r>
      <w:r>
        <w:rPr>
          <w:lang w:val="en-US"/>
        </w:rPr>
        <w:t xml:space="preserve"> a remarkable shipment and not just </w:t>
      </w:r>
      <w:r w:rsidR="002D2C44">
        <w:rPr>
          <w:lang w:val="en-US"/>
        </w:rPr>
        <w:t xml:space="preserve">to </w:t>
      </w:r>
      <w:r>
        <w:rPr>
          <w:lang w:val="en-US"/>
        </w:rPr>
        <w:t>a few packs added to the usual clothes or wool</w:t>
      </w:r>
      <w:r w:rsidR="00D62AED">
        <w:rPr>
          <w:lang w:val="en-US"/>
        </w:rPr>
        <w:t xml:space="preserve"> bales</w:t>
      </w:r>
      <w:r>
        <w:rPr>
          <w:lang w:val="en-US"/>
        </w:rPr>
        <w:t>. It is also possible that the Cambini did not export any playing cards.</w:t>
      </w:r>
      <w:r w:rsidR="00B5703E">
        <w:rPr>
          <w:lang w:val="en-US"/>
        </w:rPr>
        <w:t xml:space="preserve"> Even </w:t>
      </w:r>
      <w:r w:rsidR="00B5703E">
        <w:rPr>
          <w:lang w:val="en-US"/>
        </w:rPr>
        <w:lastRenderedPageBreak/>
        <w:t>Sergio Tognetti, who studied these books in detail (a</w:t>
      </w:r>
      <w:r w:rsidR="00D62AED">
        <w:rPr>
          <w:lang w:val="en-US"/>
        </w:rPr>
        <w:t>nd at a professional level), does</w:t>
      </w:r>
      <w:r w:rsidR="00B5703E">
        <w:rPr>
          <w:lang w:val="en-US"/>
        </w:rPr>
        <w:t xml:space="preserve"> not remember having found there any playing cards mentioned.</w:t>
      </w:r>
    </w:p>
    <w:p w:rsidR="002750D1" w:rsidRPr="002750D1" w:rsidRDefault="002750D1" w:rsidP="0068012C">
      <w:pPr>
        <w:rPr>
          <w:lang w:val="en-US"/>
        </w:rPr>
      </w:pPr>
    </w:p>
    <w:p w:rsidR="008B11E0" w:rsidRPr="002F239A" w:rsidRDefault="008B11E0" w:rsidP="008B11E0">
      <w:pPr>
        <w:pStyle w:val="Heading2"/>
        <w:rPr>
          <w:lang w:val="en-US"/>
        </w:rPr>
      </w:pPr>
      <w:r w:rsidRPr="002F239A">
        <w:rPr>
          <w:lang w:val="en-US"/>
        </w:rPr>
        <w:t>3.2 Della Casa</w:t>
      </w:r>
    </w:p>
    <w:p w:rsidR="008B11E0" w:rsidRPr="002F239A" w:rsidRDefault="008B11E0" w:rsidP="0068012C">
      <w:pPr>
        <w:rPr>
          <w:lang w:val="en-US"/>
        </w:rPr>
      </w:pPr>
    </w:p>
    <w:p w:rsidR="006B2CC5" w:rsidRDefault="00633A52" w:rsidP="0068012C">
      <w:pPr>
        <w:rPr>
          <w:lang w:val="en-US"/>
        </w:rPr>
      </w:pPr>
      <w:r>
        <w:rPr>
          <w:lang w:val="en-US"/>
        </w:rPr>
        <w:t>Ther</w:t>
      </w:r>
      <w:r w:rsidR="006B2CC5">
        <w:rPr>
          <w:lang w:val="en-US"/>
        </w:rPr>
        <w:t xml:space="preserve">e are </w:t>
      </w:r>
      <w:r w:rsidR="00D62AED">
        <w:rPr>
          <w:lang w:val="en-US"/>
        </w:rPr>
        <w:t>a few</w:t>
      </w:r>
      <w:r w:rsidR="006B2CC5">
        <w:rPr>
          <w:lang w:val="en-US"/>
        </w:rPr>
        <w:t xml:space="preserve"> books</w:t>
      </w:r>
      <w:r>
        <w:rPr>
          <w:lang w:val="en-US"/>
        </w:rPr>
        <w:t xml:space="preserve"> of potential interest</w:t>
      </w:r>
      <w:r w:rsidR="00D62AED">
        <w:rPr>
          <w:lang w:val="en-US"/>
        </w:rPr>
        <w:t>, to begin with the following</w:t>
      </w:r>
      <w:r w:rsidR="002D2C44">
        <w:rPr>
          <w:lang w:val="en-US"/>
        </w:rPr>
        <w:t xml:space="preserve"> two</w:t>
      </w:r>
      <w:r w:rsidR="00D62AED">
        <w:rPr>
          <w:lang w:val="en-US"/>
        </w:rPr>
        <w:t>:</w:t>
      </w:r>
      <w:r w:rsidR="004E4E12">
        <w:rPr>
          <w:lang w:val="en-US"/>
        </w:rPr>
        <w:t xml:space="preserve"> </w:t>
      </w:r>
      <w:r w:rsidR="00D62AED">
        <w:rPr>
          <w:lang w:val="en-US"/>
        </w:rPr>
        <w:t>(488)12736 (1439-1445), (489)</w:t>
      </w:r>
      <w:r w:rsidR="00D62AED" w:rsidRPr="00D62AED">
        <w:rPr>
          <w:lang w:val="en-US"/>
        </w:rPr>
        <w:t xml:space="preserve"> 12737</w:t>
      </w:r>
      <w:r w:rsidR="00D62AED">
        <w:rPr>
          <w:lang w:val="en-US"/>
        </w:rPr>
        <w:t xml:space="preserve"> (1445-1455). </w:t>
      </w:r>
      <w:r w:rsidR="004E4E12">
        <w:rPr>
          <w:lang w:val="en-US"/>
        </w:rPr>
        <w:t>Different from other cases, these books appear to be precisely devoted to the trade with Rome.</w:t>
      </w:r>
    </w:p>
    <w:p w:rsidR="002750D1" w:rsidRDefault="002750D1" w:rsidP="0068012C">
      <w:pPr>
        <w:rPr>
          <w:lang w:val="en-US"/>
        </w:rPr>
      </w:pPr>
      <w:r>
        <w:rPr>
          <w:lang w:val="en-US"/>
        </w:rPr>
        <w:t>Unfortunately</w:t>
      </w:r>
      <w:r w:rsidR="002D2C44">
        <w:rPr>
          <w:lang w:val="en-US"/>
        </w:rPr>
        <w:t>,</w:t>
      </w:r>
      <w:r>
        <w:rPr>
          <w:lang w:val="en-US"/>
        </w:rPr>
        <w:t xml:space="preserve"> they are all of the kind of </w:t>
      </w:r>
      <w:r w:rsidRPr="000C57AC">
        <w:rPr>
          <w:i/>
          <w:lang w:val="en-US"/>
        </w:rPr>
        <w:t>Libri mastri</w:t>
      </w:r>
      <w:r>
        <w:rPr>
          <w:lang w:val="en-US"/>
        </w:rPr>
        <w:t xml:space="preserve"> or </w:t>
      </w:r>
      <w:r w:rsidRPr="000C57AC">
        <w:rPr>
          <w:i/>
          <w:lang w:val="en-US"/>
        </w:rPr>
        <w:t>Quaderni</w:t>
      </w:r>
      <w:r>
        <w:rPr>
          <w:lang w:val="en-US"/>
        </w:rPr>
        <w:t xml:space="preserve">, </w:t>
      </w:r>
      <w:r w:rsidR="00B5703E">
        <w:rPr>
          <w:lang w:val="en-US"/>
        </w:rPr>
        <w:t xml:space="preserve">as </w:t>
      </w:r>
      <w:r>
        <w:rPr>
          <w:lang w:val="en-US"/>
        </w:rPr>
        <w:t xml:space="preserve">mentioned </w:t>
      </w:r>
      <w:r w:rsidR="00D62AED">
        <w:rPr>
          <w:lang w:val="en-US"/>
        </w:rPr>
        <w:t xml:space="preserve">above </w:t>
      </w:r>
      <w:r>
        <w:rPr>
          <w:lang w:val="en-US"/>
        </w:rPr>
        <w:t xml:space="preserve">for Cambini. I have leafed through </w:t>
      </w:r>
      <w:r w:rsidR="002D2C44">
        <w:rPr>
          <w:lang w:val="en-US"/>
        </w:rPr>
        <w:t>the latter mentioned above</w:t>
      </w:r>
      <w:r>
        <w:rPr>
          <w:lang w:val="en-US"/>
        </w:rPr>
        <w:t xml:space="preserve">, but if playing cards are mentioned somewhere in between these long lists of </w:t>
      </w:r>
      <w:r w:rsidR="00D62AED">
        <w:rPr>
          <w:lang w:val="en-US"/>
        </w:rPr>
        <w:t>persons and money amounts, I have</w:t>
      </w:r>
      <w:r>
        <w:rPr>
          <w:lang w:val="en-US"/>
        </w:rPr>
        <w:t xml:space="preserve"> little hope to </w:t>
      </w:r>
      <w:r w:rsidR="00D62AED">
        <w:rPr>
          <w:lang w:val="en-US"/>
        </w:rPr>
        <w:t>be able</w:t>
      </w:r>
      <w:r w:rsidR="000F268D">
        <w:rPr>
          <w:lang w:val="en-US"/>
        </w:rPr>
        <w:t>, at least for the moment,</w:t>
      </w:r>
      <w:r w:rsidR="00D62AED">
        <w:rPr>
          <w:lang w:val="en-US"/>
        </w:rPr>
        <w:t xml:space="preserve"> to </w:t>
      </w:r>
      <w:r w:rsidR="000F268D">
        <w:rPr>
          <w:lang w:val="en-US"/>
        </w:rPr>
        <w:t>retrieve</w:t>
      </w:r>
      <w:r>
        <w:rPr>
          <w:lang w:val="en-US"/>
        </w:rPr>
        <w:t xml:space="preserve"> the</w:t>
      </w:r>
      <w:r w:rsidR="000F268D">
        <w:rPr>
          <w:lang w:val="en-US"/>
        </w:rPr>
        <w:t xml:space="preserve"> corresponding quotation</w:t>
      </w:r>
      <w:r>
        <w:rPr>
          <w:lang w:val="en-US"/>
        </w:rPr>
        <w:t>.</w:t>
      </w:r>
    </w:p>
    <w:p w:rsidR="002750D1" w:rsidRDefault="002750D1" w:rsidP="0068012C">
      <w:pPr>
        <w:rPr>
          <w:lang w:val="en-US"/>
        </w:rPr>
      </w:pPr>
    </w:p>
    <w:p w:rsidR="004B4EEB" w:rsidRDefault="004B4EEB" w:rsidP="004B4EEB">
      <w:pPr>
        <w:pStyle w:val="Heading1"/>
        <w:rPr>
          <w:lang w:val="en-US"/>
        </w:rPr>
      </w:pPr>
      <w:r>
        <w:rPr>
          <w:lang w:val="en-US"/>
        </w:rPr>
        <w:t>Conclusion</w:t>
      </w:r>
      <w:r w:rsidR="001F07CA">
        <w:rPr>
          <w:lang w:val="en-US"/>
        </w:rPr>
        <w:t xml:space="preserve"> </w:t>
      </w:r>
    </w:p>
    <w:p w:rsidR="004B4EEB" w:rsidRPr="004B4EEB" w:rsidRDefault="004B4EEB" w:rsidP="004B4EEB">
      <w:pPr>
        <w:rPr>
          <w:lang w:val="en-US"/>
        </w:rPr>
      </w:pPr>
    </w:p>
    <w:p w:rsidR="000F268D" w:rsidRDefault="00C41B74" w:rsidP="00C41B74">
      <w:pPr>
        <w:rPr>
          <w:lang w:val="en-US"/>
        </w:rPr>
      </w:pPr>
      <w:r>
        <w:rPr>
          <w:lang w:val="en-US"/>
        </w:rPr>
        <w:t>I have tried to report everything that I have studied for this research</w:t>
      </w:r>
      <w:r w:rsidR="00B5703E">
        <w:rPr>
          <w:lang w:val="en-US"/>
        </w:rPr>
        <w:t xml:space="preserve">, </w:t>
      </w:r>
      <w:r w:rsidR="000F268D">
        <w:rPr>
          <w:lang w:val="en-US"/>
        </w:rPr>
        <w:t xml:space="preserve">which had been </w:t>
      </w:r>
      <w:r w:rsidR="00B5703E">
        <w:rPr>
          <w:lang w:val="en-US"/>
        </w:rPr>
        <w:t>stimulated by Esch’s book</w:t>
      </w:r>
      <w:r w:rsidR="000F268D">
        <w:rPr>
          <w:lang w:val="en-US"/>
        </w:rPr>
        <w:t xml:space="preserve"> with </w:t>
      </w:r>
      <w:r w:rsidR="00877AD0">
        <w:rPr>
          <w:lang w:val="en-US"/>
        </w:rPr>
        <w:t xml:space="preserve">its </w:t>
      </w:r>
      <w:r w:rsidR="000F268D">
        <w:rPr>
          <w:lang w:val="en-US"/>
        </w:rPr>
        <w:t>remarkable data on imports to Rome</w:t>
      </w:r>
      <w:r>
        <w:rPr>
          <w:lang w:val="en-US"/>
        </w:rPr>
        <w:t xml:space="preserve">. </w:t>
      </w:r>
    </w:p>
    <w:p w:rsidR="00C41B74" w:rsidRDefault="00C41B74" w:rsidP="00C41B74">
      <w:pPr>
        <w:rPr>
          <w:lang w:val="en-US"/>
        </w:rPr>
      </w:pPr>
      <w:r>
        <w:rPr>
          <w:lang w:val="en-US"/>
        </w:rPr>
        <w:t xml:space="preserve">I hope to convey the impression that I have searched both </w:t>
      </w:r>
      <w:r w:rsidR="00392F44">
        <w:rPr>
          <w:lang w:val="en-US"/>
        </w:rPr>
        <w:t xml:space="preserve">rather </w:t>
      </w:r>
      <w:r>
        <w:rPr>
          <w:lang w:val="en-US"/>
        </w:rPr>
        <w:t xml:space="preserve">wide and deep. </w:t>
      </w:r>
      <w:r w:rsidR="002750D1">
        <w:rPr>
          <w:lang w:val="en-US"/>
        </w:rPr>
        <w:t xml:space="preserve">The situation </w:t>
      </w:r>
      <w:r w:rsidR="00877AD0">
        <w:rPr>
          <w:lang w:val="en-US"/>
        </w:rPr>
        <w:t>reminds</w:t>
      </w:r>
      <w:r w:rsidR="002750D1">
        <w:rPr>
          <w:lang w:val="en-US"/>
        </w:rPr>
        <w:t xml:space="preserve"> me other researches, which I too have carried out</w:t>
      </w:r>
      <w:r w:rsidR="000F268D">
        <w:rPr>
          <w:lang w:val="en-US"/>
        </w:rPr>
        <w:t xml:space="preserve"> long ago</w:t>
      </w:r>
      <w:r w:rsidR="002750D1">
        <w:rPr>
          <w:lang w:val="en-US"/>
        </w:rPr>
        <w:t>. Typically, this occu</w:t>
      </w:r>
      <w:r w:rsidR="00B5703E">
        <w:rPr>
          <w:lang w:val="en-US"/>
        </w:rPr>
        <w:t>rs among undergraduate students</w:t>
      </w:r>
      <w:r w:rsidR="002750D1">
        <w:rPr>
          <w:lang w:val="en-US"/>
        </w:rPr>
        <w:t xml:space="preserve">: one gets </w:t>
      </w:r>
      <w:r w:rsidR="000F268D">
        <w:rPr>
          <w:lang w:val="en-US"/>
        </w:rPr>
        <w:t>the title of a dissertation</w:t>
      </w:r>
      <w:r w:rsidR="002750D1">
        <w:rPr>
          <w:lang w:val="en-US"/>
        </w:rPr>
        <w:t>, and what is required is to work on it,</w:t>
      </w:r>
      <w:r w:rsidR="002750D1" w:rsidRPr="002750D1">
        <w:rPr>
          <w:lang w:val="en-US"/>
        </w:rPr>
        <w:t xml:space="preserve"> </w:t>
      </w:r>
      <w:r w:rsidR="002750D1">
        <w:rPr>
          <w:lang w:val="en-US"/>
        </w:rPr>
        <w:t>researching seriously for a given time</w:t>
      </w:r>
      <w:r w:rsidR="000F268D">
        <w:rPr>
          <w:lang w:val="en-US"/>
        </w:rPr>
        <w:t xml:space="preserve"> interval</w:t>
      </w:r>
      <w:r w:rsidR="002750D1">
        <w:rPr>
          <w:lang w:val="en-US"/>
        </w:rPr>
        <w:t xml:space="preserve">. Fortunately for the student, it is not necessary that he </w:t>
      </w:r>
      <w:r w:rsidR="000F268D">
        <w:rPr>
          <w:lang w:val="en-US"/>
        </w:rPr>
        <w:t>discovers new and</w:t>
      </w:r>
      <w:r w:rsidR="00B5703E">
        <w:rPr>
          <w:lang w:val="en-US"/>
        </w:rPr>
        <w:t xml:space="preserve"> significant results</w:t>
      </w:r>
      <w:r w:rsidR="002750D1">
        <w:rPr>
          <w:lang w:val="en-US"/>
        </w:rPr>
        <w:t xml:space="preserve">, otherwise his graduation </w:t>
      </w:r>
      <w:r w:rsidR="00B5703E">
        <w:rPr>
          <w:lang w:val="en-US"/>
        </w:rPr>
        <w:t>might</w:t>
      </w:r>
      <w:r w:rsidR="002750D1">
        <w:rPr>
          <w:lang w:val="en-US"/>
        </w:rPr>
        <w:t xml:space="preserve"> arrive too late</w:t>
      </w:r>
      <w:r w:rsidR="00C62F87">
        <w:rPr>
          <w:lang w:val="en-US"/>
        </w:rPr>
        <w:t>.</w:t>
      </w:r>
    </w:p>
    <w:p w:rsidR="000F268D" w:rsidRDefault="00B5703E" w:rsidP="00C41B74">
      <w:pPr>
        <w:rPr>
          <w:lang w:val="en-US"/>
        </w:rPr>
      </w:pPr>
      <w:r>
        <w:rPr>
          <w:lang w:val="en-US"/>
        </w:rPr>
        <w:t>More recently</w:t>
      </w:r>
      <w:r w:rsidR="00C62F87">
        <w:rPr>
          <w:lang w:val="en-US"/>
        </w:rPr>
        <w:t xml:space="preserve">, I </w:t>
      </w:r>
      <w:r>
        <w:rPr>
          <w:lang w:val="en-US"/>
        </w:rPr>
        <w:t>got instead</w:t>
      </w:r>
      <w:r w:rsidR="00C62F87">
        <w:rPr>
          <w:lang w:val="en-US"/>
        </w:rPr>
        <w:t xml:space="preserve"> used to write not about my research, but </w:t>
      </w:r>
      <w:r w:rsidR="000F268D">
        <w:rPr>
          <w:lang w:val="en-US"/>
        </w:rPr>
        <w:t xml:space="preserve">just </w:t>
      </w:r>
      <w:r w:rsidR="00C62F87">
        <w:rPr>
          <w:lang w:val="en-US"/>
        </w:rPr>
        <w:t>about the results obtained with it</w:t>
      </w:r>
      <w:r w:rsidR="000F268D">
        <w:rPr>
          <w:lang w:val="en-US"/>
        </w:rPr>
        <w:t>, if any</w:t>
      </w:r>
      <w:r w:rsidR="00C62F87">
        <w:rPr>
          <w:lang w:val="en-US"/>
        </w:rPr>
        <w:t>.</w:t>
      </w:r>
      <w:r w:rsidR="00C62F87" w:rsidRPr="00C62F87">
        <w:rPr>
          <w:lang w:val="en-US"/>
        </w:rPr>
        <w:t xml:space="preserve"> </w:t>
      </w:r>
      <w:r w:rsidR="000F268D">
        <w:rPr>
          <w:lang w:val="en-US"/>
        </w:rPr>
        <w:t>I</w:t>
      </w:r>
      <w:r w:rsidR="00C62F87">
        <w:rPr>
          <w:lang w:val="en-US"/>
        </w:rPr>
        <w:t xml:space="preserve">f I had written a report on what I have found of significant information with </w:t>
      </w:r>
      <w:r w:rsidR="000F268D">
        <w:rPr>
          <w:lang w:val="en-US"/>
        </w:rPr>
        <w:t xml:space="preserve">this particular </w:t>
      </w:r>
      <w:r w:rsidR="00C62F87">
        <w:rPr>
          <w:lang w:val="en-US"/>
        </w:rPr>
        <w:t xml:space="preserve">research, a </w:t>
      </w:r>
      <w:r w:rsidR="000F268D">
        <w:rPr>
          <w:lang w:val="en-US"/>
        </w:rPr>
        <w:t>few</w:t>
      </w:r>
      <w:r w:rsidR="00C62F87">
        <w:rPr>
          <w:lang w:val="en-US"/>
        </w:rPr>
        <w:t xml:space="preserve"> lines of text would have been more than enough. </w:t>
      </w:r>
    </w:p>
    <w:p w:rsidR="00C62F87" w:rsidRDefault="000F268D" w:rsidP="00C41B74">
      <w:pPr>
        <w:rPr>
          <w:lang w:val="en-US"/>
        </w:rPr>
      </w:pPr>
      <w:r>
        <w:rPr>
          <w:lang w:val="en-US"/>
        </w:rPr>
        <w:t>I hope, h</w:t>
      </w:r>
      <w:r w:rsidR="00C62F87">
        <w:rPr>
          <w:lang w:val="en-US"/>
        </w:rPr>
        <w:t xml:space="preserve">owever, </w:t>
      </w:r>
      <w:r>
        <w:rPr>
          <w:lang w:val="en-US"/>
        </w:rPr>
        <w:t xml:space="preserve">that somebody else − following </w:t>
      </w:r>
      <w:r w:rsidR="00C62F87">
        <w:rPr>
          <w:lang w:val="en-US"/>
        </w:rPr>
        <w:t xml:space="preserve">one or another of the </w:t>
      </w:r>
      <w:r w:rsidR="00877AD0">
        <w:rPr>
          <w:lang w:val="en-US"/>
        </w:rPr>
        <w:t>paths</w:t>
      </w:r>
      <w:r w:rsidR="00B5703E">
        <w:rPr>
          <w:lang w:val="en-US"/>
        </w:rPr>
        <w:t xml:space="preserve"> here</w:t>
      </w:r>
      <w:r>
        <w:rPr>
          <w:lang w:val="en-US"/>
        </w:rPr>
        <w:t xml:space="preserve"> </w:t>
      </w:r>
      <w:r w:rsidR="00877AD0">
        <w:rPr>
          <w:lang w:val="en-US"/>
        </w:rPr>
        <w:t xml:space="preserve">outlined </w:t>
      </w:r>
      <w:r>
        <w:rPr>
          <w:lang w:val="en-US"/>
        </w:rPr>
        <w:t>−</w:t>
      </w:r>
      <w:r w:rsidRPr="000F268D">
        <w:rPr>
          <w:lang w:val="en-US"/>
        </w:rPr>
        <w:t xml:space="preserve"> </w:t>
      </w:r>
      <w:r>
        <w:rPr>
          <w:lang w:val="en-US"/>
        </w:rPr>
        <w:t>may obtain the wanted results.</w:t>
      </w:r>
    </w:p>
    <w:p w:rsidR="006D0D68" w:rsidRDefault="006D0D68" w:rsidP="004B4EEB">
      <w:pPr>
        <w:rPr>
          <w:lang w:val="en-US"/>
        </w:rPr>
      </w:pPr>
    </w:p>
    <w:p w:rsidR="006D0D68" w:rsidRDefault="006D0D68" w:rsidP="006D0D68">
      <w:pPr>
        <w:pStyle w:val="Heading1"/>
        <w:rPr>
          <w:lang w:val="en-US"/>
        </w:rPr>
      </w:pPr>
      <w:r>
        <w:rPr>
          <w:lang w:val="en-US"/>
        </w:rPr>
        <w:t>NOTES</w:t>
      </w:r>
    </w:p>
    <w:p w:rsidR="00B5703E" w:rsidRPr="00B5703E" w:rsidRDefault="00B5703E" w:rsidP="00B5703E">
      <w:pPr>
        <w:rPr>
          <w:lang w:val="en-US"/>
        </w:rPr>
      </w:pPr>
    </w:p>
    <w:p w:rsidR="00B5703E" w:rsidRPr="000C57AC" w:rsidRDefault="00392F44" w:rsidP="004E0ABB">
      <w:pPr>
        <w:ind w:left="284" w:hanging="284"/>
        <w:jc w:val="left"/>
        <w:rPr>
          <w:lang w:val="en-US"/>
        </w:rPr>
      </w:pPr>
      <w:r w:rsidRPr="000C57AC">
        <w:rPr>
          <w:lang w:val="en-US"/>
        </w:rPr>
        <w:t xml:space="preserve">  </w:t>
      </w:r>
      <w:r w:rsidR="00B5703E" w:rsidRPr="000C57AC">
        <w:rPr>
          <w:lang w:val="en-US"/>
        </w:rPr>
        <w:t>(1)</w:t>
      </w:r>
      <w:r w:rsidR="003D0A01" w:rsidRPr="000C57AC">
        <w:rPr>
          <w:lang w:val="en-US"/>
        </w:rPr>
        <w:t xml:space="preserve"> Thierry Depaulis, </w:t>
      </w:r>
      <w:r w:rsidR="003D0A01" w:rsidRPr="000C57AC">
        <w:rPr>
          <w:i/>
          <w:lang w:val="en-US"/>
        </w:rPr>
        <w:t>The Playing-Card</w:t>
      </w:r>
      <w:r w:rsidR="003D0A01" w:rsidRPr="000C57AC">
        <w:rPr>
          <w:lang w:val="en-US"/>
        </w:rPr>
        <w:t>, Vol. 36 No. 3 (2008) 205-211.</w:t>
      </w:r>
    </w:p>
    <w:p w:rsidR="00631A35" w:rsidRPr="000C57AC" w:rsidRDefault="00392F44" w:rsidP="004E0ABB">
      <w:pPr>
        <w:ind w:left="284" w:hanging="284"/>
        <w:jc w:val="left"/>
      </w:pPr>
      <w:r w:rsidRPr="000C57AC">
        <w:rPr>
          <w:lang w:val="en-US"/>
        </w:rPr>
        <w:t xml:space="preserve">  </w:t>
      </w:r>
      <w:r w:rsidR="00631A35" w:rsidRPr="000C57AC">
        <w:t xml:space="preserve">(2) Arnold Esch, </w:t>
      </w:r>
      <w:r w:rsidR="00631A35" w:rsidRPr="000C57AC">
        <w:rPr>
          <w:i/>
        </w:rPr>
        <w:t>Economia, cultura materiale ed arte nella Roma del rinascimento</w:t>
      </w:r>
      <w:r w:rsidR="00631A35" w:rsidRPr="000C57AC">
        <w:t>. Roma nel Rinascimento, Roma 2007.</w:t>
      </w:r>
    </w:p>
    <w:p w:rsidR="00631A35" w:rsidRPr="000C57AC" w:rsidRDefault="00392F44" w:rsidP="004E0ABB">
      <w:pPr>
        <w:ind w:left="284" w:hanging="284"/>
        <w:jc w:val="left"/>
      </w:pPr>
      <w:r w:rsidRPr="000C57AC">
        <w:t xml:space="preserve">  </w:t>
      </w:r>
      <w:r w:rsidR="00631A35" w:rsidRPr="000C57AC">
        <w:t xml:space="preserve">(3) </w:t>
      </w:r>
      <w:hyperlink r:id="rId9" w:history="1">
        <w:r w:rsidR="00631A35" w:rsidRPr="000C57AC">
          <w:rPr>
            <w:rStyle w:val="Hyperlink"/>
          </w:rPr>
          <w:t>http://forum.tarothistory.com/viewtopic.php?f=11&amp;t=743</w:t>
        </w:r>
      </w:hyperlink>
    </w:p>
    <w:p w:rsidR="00631A35" w:rsidRPr="000C57AC" w:rsidRDefault="00392F44" w:rsidP="004E0ABB">
      <w:pPr>
        <w:ind w:left="284" w:hanging="284"/>
        <w:jc w:val="left"/>
      </w:pPr>
      <w:r w:rsidRPr="000C57AC">
        <w:t xml:space="preserve">  </w:t>
      </w:r>
      <w:r w:rsidR="00631A35" w:rsidRPr="000C57AC">
        <w:t xml:space="preserve">(4) </w:t>
      </w:r>
      <w:hyperlink r:id="rId10" w:history="1">
        <w:r w:rsidR="00631A35" w:rsidRPr="000C57AC">
          <w:rPr>
            <w:rStyle w:val="Hyperlink"/>
          </w:rPr>
          <w:t>http://trionfi.com/triunfi-playing-cards-rome</w:t>
        </w:r>
      </w:hyperlink>
      <w:r w:rsidR="00631A35" w:rsidRPr="000C57AC">
        <w:t>.</w:t>
      </w:r>
    </w:p>
    <w:p w:rsidR="00631A35" w:rsidRPr="000C57AC" w:rsidRDefault="00392F44" w:rsidP="004E0ABB">
      <w:pPr>
        <w:ind w:left="284" w:hanging="284"/>
        <w:jc w:val="left"/>
      </w:pPr>
      <w:r w:rsidRPr="000C57AC">
        <w:t xml:space="preserve">  </w:t>
      </w:r>
      <w:r w:rsidR="00631A35" w:rsidRPr="000C57AC">
        <w:t xml:space="preserve">(5) M. Morena, </w:t>
      </w:r>
      <w:r w:rsidR="002F421B">
        <w:t>“</w:t>
      </w:r>
      <w:r w:rsidR="00631A35" w:rsidRPr="000C57AC">
        <w:t>Passatempi popolari…</w:t>
      </w:r>
      <w:r w:rsidR="002F421B">
        <w:t xml:space="preserve">” </w:t>
      </w:r>
      <w:r w:rsidR="00631A35" w:rsidRPr="000C57AC">
        <w:t xml:space="preserve">pp. 427-439 in Simonetta Cavaciocchi (Ed.) </w:t>
      </w:r>
      <w:r w:rsidR="00631A35" w:rsidRPr="000C57AC">
        <w:rPr>
          <w:i/>
        </w:rPr>
        <w:t>Il tempo libero: economia e società</w:t>
      </w:r>
      <w:r w:rsidR="00631A35" w:rsidRPr="000C57AC">
        <w:t>. Le Monnier, Grassina 1995.</w:t>
      </w:r>
    </w:p>
    <w:p w:rsidR="00631A35" w:rsidRPr="000C57AC" w:rsidRDefault="00392F44" w:rsidP="004E0ABB">
      <w:pPr>
        <w:pStyle w:val="EndnoteText"/>
        <w:ind w:left="284" w:hanging="284"/>
        <w:jc w:val="left"/>
        <w:rPr>
          <w:sz w:val="24"/>
          <w:szCs w:val="24"/>
        </w:rPr>
      </w:pPr>
      <w:r w:rsidRPr="000C57AC">
        <w:rPr>
          <w:sz w:val="24"/>
          <w:szCs w:val="24"/>
        </w:rPr>
        <w:t xml:space="preserve">  </w:t>
      </w:r>
      <w:r w:rsidR="00631A35" w:rsidRPr="000C57AC">
        <w:rPr>
          <w:sz w:val="24"/>
          <w:szCs w:val="24"/>
        </w:rPr>
        <w:t xml:space="preserve">(6) Lodovico Zdekauer, </w:t>
      </w:r>
      <w:r w:rsidR="00631A35" w:rsidRPr="000C57AC">
        <w:rPr>
          <w:i/>
          <w:sz w:val="24"/>
          <w:szCs w:val="24"/>
        </w:rPr>
        <w:t>Il gioco d'azzardo nel Medioevo italiano; con un saggio int</w:t>
      </w:r>
      <w:r w:rsidR="003D0A01" w:rsidRPr="000C57AC">
        <w:rPr>
          <w:i/>
          <w:sz w:val="24"/>
          <w:szCs w:val="24"/>
        </w:rPr>
        <w:t>roduttivo di Gherardo Ortalli</w:t>
      </w:r>
      <w:r w:rsidR="003D0A01" w:rsidRPr="000C57AC">
        <w:rPr>
          <w:sz w:val="24"/>
          <w:szCs w:val="24"/>
        </w:rPr>
        <w:t xml:space="preserve">. </w:t>
      </w:r>
      <w:r w:rsidR="00631A35" w:rsidRPr="000C57AC">
        <w:rPr>
          <w:sz w:val="24"/>
          <w:szCs w:val="24"/>
        </w:rPr>
        <w:t>Salimbeni, Firenze 1993.</w:t>
      </w:r>
    </w:p>
    <w:p w:rsidR="00631A35" w:rsidRPr="000C57AC" w:rsidRDefault="00392F44" w:rsidP="004E0ABB">
      <w:pPr>
        <w:ind w:left="284" w:hanging="284"/>
        <w:jc w:val="left"/>
      </w:pPr>
      <w:r w:rsidRPr="000C57AC">
        <w:t xml:space="preserve">  </w:t>
      </w:r>
      <w:r w:rsidR="00631A35" w:rsidRPr="000C57AC">
        <w:t xml:space="preserve">(7) A. Esch, </w:t>
      </w:r>
      <w:r w:rsidR="00631A35" w:rsidRPr="000C57AC">
        <w:rPr>
          <w:i/>
        </w:rPr>
        <w:t>ibidem</w:t>
      </w:r>
      <w:r w:rsidR="00631A35" w:rsidRPr="000C57AC">
        <w:t>. p. 50.</w:t>
      </w:r>
    </w:p>
    <w:p w:rsidR="00631A35" w:rsidRPr="000C57AC" w:rsidRDefault="00392F44" w:rsidP="004E0ABB">
      <w:pPr>
        <w:ind w:left="284" w:hanging="284"/>
        <w:jc w:val="left"/>
      </w:pPr>
      <w:r w:rsidRPr="000C57AC">
        <w:t xml:space="preserve">  </w:t>
      </w:r>
      <w:r w:rsidR="00631A35" w:rsidRPr="000C57AC">
        <w:t xml:space="preserve">(8) A. Esch, </w:t>
      </w:r>
      <w:r w:rsidR="00631A35" w:rsidRPr="000C57AC">
        <w:rPr>
          <w:i/>
        </w:rPr>
        <w:t>ibidem</w:t>
      </w:r>
      <w:r w:rsidR="00631A35" w:rsidRPr="000C57AC">
        <w:t>. p. 247.</w:t>
      </w:r>
    </w:p>
    <w:p w:rsidR="00631A35" w:rsidRPr="000C57AC" w:rsidRDefault="00392F44" w:rsidP="004E0ABB">
      <w:pPr>
        <w:ind w:left="284" w:hanging="284"/>
        <w:jc w:val="left"/>
      </w:pPr>
      <w:r w:rsidRPr="000C57AC">
        <w:t xml:space="preserve">  </w:t>
      </w:r>
      <w:r w:rsidR="00631A35" w:rsidRPr="000C57AC">
        <w:t>(9) Franco Franceschi; Gloria</w:t>
      </w:r>
      <w:r w:rsidRPr="000C57AC">
        <w:t xml:space="preserve"> </w:t>
      </w:r>
      <w:r w:rsidR="00631A35" w:rsidRPr="000C57AC">
        <w:t xml:space="preserve">Fossi, (Eds.) </w:t>
      </w:r>
      <w:r w:rsidR="00631A35" w:rsidRPr="000C57AC">
        <w:rPr>
          <w:i/>
        </w:rPr>
        <w:t>La grande storia dell’artigianato. Vol. 2. Il Quattrocento</w:t>
      </w:r>
      <w:r w:rsidR="00631A35" w:rsidRPr="000C57AC">
        <w:t>.</w:t>
      </w:r>
      <w:r w:rsidRPr="000C57AC">
        <w:t xml:space="preserve"> </w:t>
      </w:r>
      <w:r w:rsidR="00631A35" w:rsidRPr="000C57AC">
        <w:t>Giunti, Firenze 1999. pp. 27-63.</w:t>
      </w:r>
    </w:p>
    <w:p w:rsidR="00631A35" w:rsidRPr="000C57AC" w:rsidRDefault="00631A35" w:rsidP="004E0ABB">
      <w:pPr>
        <w:ind w:left="284" w:hanging="284"/>
        <w:jc w:val="left"/>
      </w:pPr>
      <w:r w:rsidRPr="000C57AC">
        <w:t>(10) Hidetoshi</w:t>
      </w:r>
      <w:r w:rsidR="00392F44" w:rsidRPr="000C57AC">
        <w:t xml:space="preserve"> </w:t>
      </w:r>
      <w:r w:rsidRPr="000C57AC">
        <w:t xml:space="preserve">Hoshino, </w:t>
      </w:r>
      <w:r w:rsidRPr="000C57AC">
        <w:rPr>
          <w:i/>
        </w:rPr>
        <w:t>Industria tessile e commercio internazionale nella Firenze del Tardo Medioevo</w:t>
      </w:r>
      <w:r w:rsidRPr="000C57AC">
        <w:t>. Olschki, Firenze 2001.</w:t>
      </w:r>
    </w:p>
    <w:p w:rsidR="00631A35" w:rsidRPr="000C57AC" w:rsidRDefault="00631A35" w:rsidP="004E0ABB">
      <w:pPr>
        <w:ind w:left="284" w:hanging="284"/>
        <w:jc w:val="left"/>
        <w:rPr>
          <w:lang w:val="en-US"/>
        </w:rPr>
      </w:pPr>
      <w:r w:rsidRPr="000C57AC">
        <w:t xml:space="preserve">(11) Sergio Tognetti, </w:t>
      </w:r>
      <w:r w:rsidRPr="000C57AC">
        <w:rPr>
          <w:i/>
        </w:rPr>
        <w:t>Un’industria di lusso al servizio del grande commercio</w:t>
      </w:r>
      <w:r w:rsidRPr="000C57AC">
        <w:t xml:space="preserve">. </w:t>
      </w:r>
      <w:r w:rsidRPr="000C57AC">
        <w:rPr>
          <w:lang w:val="en-US"/>
        </w:rPr>
        <w:t>Olschki,</w:t>
      </w:r>
      <w:r w:rsidR="00392F44" w:rsidRPr="000C57AC">
        <w:rPr>
          <w:lang w:val="en-US"/>
        </w:rPr>
        <w:t xml:space="preserve"> </w:t>
      </w:r>
      <w:r w:rsidRPr="000C57AC">
        <w:rPr>
          <w:lang w:val="en-US"/>
        </w:rPr>
        <w:t>Firenze</w:t>
      </w:r>
      <w:r w:rsidR="00392F44" w:rsidRPr="000C57AC">
        <w:rPr>
          <w:lang w:val="en-US"/>
        </w:rPr>
        <w:t xml:space="preserve"> </w:t>
      </w:r>
      <w:r w:rsidRPr="000C57AC">
        <w:rPr>
          <w:lang w:val="en-US"/>
        </w:rPr>
        <w:t>2002.</w:t>
      </w:r>
    </w:p>
    <w:p w:rsidR="00631A35" w:rsidRPr="000C57AC" w:rsidRDefault="00631A35" w:rsidP="004E0ABB">
      <w:pPr>
        <w:ind w:left="284" w:hanging="284"/>
        <w:jc w:val="left"/>
        <w:rPr>
          <w:lang w:val="en-US"/>
        </w:rPr>
      </w:pPr>
      <w:r w:rsidRPr="000C57AC">
        <w:rPr>
          <w:lang w:val="en-US"/>
        </w:rPr>
        <w:t>(12) Richard A.</w:t>
      </w:r>
      <w:r w:rsidR="00392F44" w:rsidRPr="000C57AC">
        <w:rPr>
          <w:lang w:val="en-US"/>
        </w:rPr>
        <w:t xml:space="preserve"> </w:t>
      </w:r>
      <w:r w:rsidRPr="000C57AC">
        <w:rPr>
          <w:lang w:val="en-US"/>
        </w:rPr>
        <w:t xml:space="preserve">Goldthwaite, </w:t>
      </w:r>
      <w:r w:rsidRPr="000C57AC">
        <w:rPr>
          <w:i/>
          <w:lang w:val="en-US"/>
        </w:rPr>
        <w:t>The economy of Renaissance Florence</w:t>
      </w:r>
      <w:r w:rsidRPr="000C57AC">
        <w:rPr>
          <w:lang w:val="en-US"/>
        </w:rPr>
        <w:t>. Johns Hopkins University Press, Baltimore, Md.</w:t>
      </w:r>
      <w:r w:rsidR="00392F44" w:rsidRPr="000C57AC">
        <w:rPr>
          <w:lang w:val="en-US"/>
        </w:rPr>
        <w:t xml:space="preserve"> </w:t>
      </w:r>
      <w:r w:rsidRPr="000C57AC">
        <w:rPr>
          <w:lang w:val="en-US"/>
        </w:rPr>
        <w:t>2009.</w:t>
      </w:r>
    </w:p>
    <w:p w:rsidR="00631A35" w:rsidRPr="000C57AC" w:rsidRDefault="00631A35" w:rsidP="004E0ABB">
      <w:pPr>
        <w:ind w:left="284" w:hanging="284"/>
        <w:jc w:val="left"/>
        <w:rPr>
          <w:lang w:val="en-US"/>
        </w:rPr>
      </w:pPr>
      <w:r w:rsidRPr="000C57AC">
        <w:rPr>
          <w:lang w:val="en-US"/>
        </w:rPr>
        <w:t xml:space="preserve">(13) Raymond De Roover, </w:t>
      </w:r>
      <w:r w:rsidRPr="000C57AC">
        <w:rPr>
          <w:i/>
          <w:lang w:val="en-US"/>
        </w:rPr>
        <w:t>The rise and decline of the Medici Bank (1397-1494)</w:t>
      </w:r>
      <w:r w:rsidRPr="000C57AC">
        <w:rPr>
          <w:lang w:val="en-US"/>
        </w:rPr>
        <w:t xml:space="preserve">. Harvard </w:t>
      </w:r>
      <w:r w:rsidRPr="000C57AC">
        <w:rPr>
          <w:lang w:val="en-US"/>
        </w:rPr>
        <w:lastRenderedPageBreak/>
        <w:t>Univ. Press Cambridge, Mass. 1963.</w:t>
      </w:r>
    </w:p>
    <w:p w:rsidR="00631A35" w:rsidRPr="004E0ABB" w:rsidRDefault="00631A35" w:rsidP="004E0ABB">
      <w:pPr>
        <w:pStyle w:val="EndnoteText"/>
        <w:ind w:left="284" w:hanging="284"/>
        <w:jc w:val="left"/>
        <w:rPr>
          <w:sz w:val="24"/>
          <w:szCs w:val="24"/>
          <w:lang w:val="en-GB"/>
        </w:rPr>
      </w:pPr>
      <w:r w:rsidRPr="000C57AC">
        <w:rPr>
          <w:sz w:val="24"/>
          <w:szCs w:val="24"/>
          <w:lang w:val="en-US"/>
        </w:rPr>
        <w:t xml:space="preserve">(14) Philip Jacks; William Caferro, </w:t>
      </w:r>
      <w:r w:rsidRPr="000C57AC">
        <w:rPr>
          <w:i/>
          <w:sz w:val="24"/>
          <w:szCs w:val="24"/>
          <w:lang w:val="en-US"/>
        </w:rPr>
        <w:t>The Spinelli of Florence: fortunes of a Renaissance merchant family</w:t>
      </w:r>
      <w:r w:rsidRPr="000C57AC">
        <w:rPr>
          <w:sz w:val="24"/>
          <w:szCs w:val="24"/>
          <w:lang w:val="en-US"/>
        </w:rPr>
        <w:t>. University Park c.2001. available in large part at</w:t>
      </w:r>
      <w:r w:rsidR="004E0ABB">
        <w:rPr>
          <w:sz w:val="24"/>
          <w:szCs w:val="24"/>
          <w:lang w:val="en-US"/>
        </w:rPr>
        <w:t xml:space="preserve"> google-books.</w:t>
      </w:r>
      <w:r w:rsidR="004E0ABB" w:rsidRPr="004E0ABB">
        <w:rPr>
          <w:sz w:val="24"/>
          <w:szCs w:val="24"/>
          <w:lang w:val="en-GB"/>
        </w:rPr>
        <w:t xml:space="preserve"> </w:t>
      </w:r>
    </w:p>
    <w:p w:rsidR="00631A35" w:rsidRPr="000C57AC" w:rsidRDefault="00631A35" w:rsidP="004E0ABB">
      <w:pPr>
        <w:ind w:left="284" w:hanging="284"/>
        <w:jc w:val="left"/>
        <w:rPr>
          <w:lang w:val="en-US"/>
        </w:rPr>
      </w:pPr>
      <w:r w:rsidRPr="000C57AC">
        <w:rPr>
          <w:lang w:val="en-US"/>
        </w:rPr>
        <w:t xml:space="preserve">(15) </w:t>
      </w:r>
      <w:hyperlink r:id="rId11" w:history="1">
        <w:r w:rsidR="004E0ABB" w:rsidRPr="009C5493">
          <w:rPr>
            <w:rStyle w:val="Hyperlink"/>
            <w:lang w:val="en-US"/>
          </w:rPr>
          <w:t>http://drs.library.yale.edu:8083/fedoragsearch/rest?filter=&amp;operation=solrQuery&amp;query=spinelli</w:t>
        </w:r>
      </w:hyperlink>
    </w:p>
    <w:p w:rsidR="00631A35" w:rsidRPr="000C57AC" w:rsidRDefault="00631A35" w:rsidP="004E0ABB">
      <w:pPr>
        <w:ind w:left="284" w:hanging="284"/>
        <w:jc w:val="left"/>
      </w:pPr>
      <w:r w:rsidRPr="000C57AC">
        <w:t xml:space="preserve">(16) Sergio Tognetti, </w:t>
      </w:r>
      <w:r w:rsidRPr="000C57AC">
        <w:rPr>
          <w:i/>
        </w:rPr>
        <w:t>Il banco Cambini: affari e mercati di una compagnia mercantile-bancaria nella Firenze del 15.secolo</w:t>
      </w:r>
      <w:r w:rsidRPr="000C57AC">
        <w:t>. Olshki, Firenze 1999.</w:t>
      </w:r>
    </w:p>
    <w:p w:rsidR="00631A35" w:rsidRPr="000C57AC" w:rsidRDefault="00631A35" w:rsidP="004E0ABB">
      <w:pPr>
        <w:ind w:left="284" w:hanging="284"/>
        <w:jc w:val="left"/>
      </w:pPr>
      <w:r w:rsidRPr="000C57AC">
        <w:t xml:space="preserve">(17) In: </w:t>
      </w:r>
      <w:r w:rsidRPr="000C57AC">
        <w:rPr>
          <w:i/>
        </w:rPr>
        <w:t>Archivio Storico Italiano</w:t>
      </w:r>
      <w:r w:rsidRPr="000C57AC">
        <w:t>, CLXIII (2005) pp. 87-132.</w:t>
      </w:r>
    </w:p>
    <w:p w:rsidR="00631A35" w:rsidRPr="000C57AC" w:rsidRDefault="00631A35" w:rsidP="004E0ABB">
      <w:pPr>
        <w:ind w:left="284" w:hanging="284"/>
        <w:jc w:val="left"/>
      </w:pPr>
      <w:r w:rsidRPr="000C57AC">
        <w:t>(18) Sergio Tognetti, Personal communication, December 2011.</w:t>
      </w:r>
    </w:p>
    <w:p w:rsidR="00631A35" w:rsidRPr="000C57AC" w:rsidRDefault="00631A35" w:rsidP="004E0ABB">
      <w:pPr>
        <w:ind w:left="284" w:hanging="284"/>
        <w:jc w:val="left"/>
      </w:pPr>
      <w:r w:rsidRPr="000C57AC">
        <w:t xml:space="preserve">(19) Marco Spallanzani, </w:t>
      </w:r>
      <w:r w:rsidRPr="000C57AC">
        <w:rPr>
          <w:i/>
        </w:rPr>
        <w:t>La lana come materia prima</w:t>
      </w:r>
      <w:r w:rsidRPr="000C57AC">
        <w:t>. Istituto Datini, Prato 1969.</w:t>
      </w:r>
    </w:p>
    <w:p w:rsidR="00631A35" w:rsidRPr="000C57AC" w:rsidRDefault="00EB4A7E" w:rsidP="004E0ABB">
      <w:pPr>
        <w:ind w:left="284" w:hanging="284"/>
        <w:jc w:val="left"/>
      </w:pPr>
      <w:r w:rsidRPr="000C57AC">
        <w:t xml:space="preserve">(20) </w:t>
      </w:r>
      <w:hyperlink r:id="rId12" w:history="1">
        <w:r w:rsidR="000C57AC">
          <w:rPr>
            <w:rStyle w:val="Hyperlink"/>
          </w:rPr>
          <w:t>http://trionfi.com/giovanni-da-pistoia</w:t>
        </w:r>
      </w:hyperlink>
    </w:p>
    <w:p w:rsidR="00631A35" w:rsidRPr="000C57AC" w:rsidRDefault="00631A35" w:rsidP="004E0ABB">
      <w:pPr>
        <w:ind w:left="284" w:hanging="284"/>
        <w:jc w:val="left"/>
        <w:rPr>
          <w:lang w:val="en-US"/>
        </w:rPr>
      </w:pPr>
      <w:r w:rsidRPr="000C57AC">
        <w:rPr>
          <w:lang w:val="en-US"/>
        </w:rPr>
        <w:t>(21) A further study about him is under way.</w:t>
      </w:r>
    </w:p>
    <w:p w:rsidR="00631A35" w:rsidRPr="000C57AC" w:rsidRDefault="00631A35" w:rsidP="004E0ABB">
      <w:pPr>
        <w:ind w:left="284" w:hanging="284"/>
        <w:jc w:val="left"/>
        <w:rPr>
          <w:lang w:val="en-US"/>
        </w:rPr>
      </w:pPr>
      <w:r w:rsidRPr="000C57AC">
        <w:rPr>
          <w:lang w:val="en-US"/>
        </w:rPr>
        <w:t xml:space="preserve">(22) </w:t>
      </w:r>
      <w:r w:rsidRPr="000C57AC">
        <w:rPr>
          <w:i/>
          <w:lang w:val="en-GB"/>
        </w:rPr>
        <w:t>The Playing-Card</w:t>
      </w:r>
      <w:r w:rsidRPr="000C57AC">
        <w:rPr>
          <w:lang w:val="en-GB"/>
        </w:rPr>
        <w:t xml:space="preserve">, Vol. </w:t>
      </w:r>
      <w:r w:rsidRPr="000C57AC">
        <w:rPr>
          <w:lang w:val="en-US"/>
        </w:rPr>
        <w:t>XIX, No. 1 (1990) 7-17.</w:t>
      </w:r>
    </w:p>
    <w:p w:rsidR="00631A35" w:rsidRPr="000C57AC" w:rsidRDefault="00631A35" w:rsidP="004E0ABB">
      <w:pPr>
        <w:ind w:left="284" w:hanging="284"/>
        <w:jc w:val="left"/>
        <w:rPr>
          <w:lang w:val="en-US"/>
        </w:rPr>
      </w:pPr>
      <w:r w:rsidRPr="000C57AC">
        <w:rPr>
          <w:lang w:val="en-US"/>
        </w:rPr>
        <w:t xml:space="preserve">(23) </w:t>
      </w:r>
      <w:hyperlink r:id="rId13" w:history="1">
        <w:r w:rsidRPr="000C57AC">
          <w:rPr>
            <w:rStyle w:val="Hyperlink"/>
            <w:lang w:val="en-US"/>
          </w:rPr>
          <w:t>http://www.archiviodistato.firenze.it/rMap/index.html</w:t>
        </w:r>
      </w:hyperlink>
    </w:p>
    <w:p w:rsidR="00631A35" w:rsidRPr="000C57AC" w:rsidRDefault="00631A35" w:rsidP="004E0ABB">
      <w:pPr>
        <w:ind w:left="284" w:hanging="284"/>
        <w:jc w:val="left"/>
        <w:rPr>
          <w:lang w:val="en-US"/>
        </w:rPr>
      </w:pPr>
      <w:r w:rsidRPr="000C57AC">
        <w:rPr>
          <w:lang w:val="en-US"/>
        </w:rPr>
        <w:t xml:space="preserve">(24) </w:t>
      </w:r>
      <w:bookmarkStart w:id="0" w:name="_GoBack"/>
      <w:bookmarkEnd w:id="0"/>
      <w:r w:rsidR="004E0ABB">
        <w:rPr>
          <w:lang w:val="en-US"/>
        </w:rPr>
        <w:fldChar w:fldCharType="begin"/>
      </w:r>
      <w:r w:rsidR="004E0ABB">
        <w:rPr>
          <w:lang w:val="en-US"/>
        </w:rPr>
        <w:instrText xml:space="preserve"> HYPERLINK "</w:instrText>
      </w:r>
      <w:r w:rsidR="004E0ABB" w:rsidRPr="004E0ABB">
        <w:rPr>
          <w:lang w:val="en-US"/>
        </w:rPr>
        <w:instrText>http://siusa.archivi.beniculturali.it/cgi-bin/pagina.pl?RicVM=indice&amp;RicSez=prodfamiglie&amp;RicLin=en</w:instrText>
      </w:r>
      <w:r w:rsidR="004E0ABB">
        <w:rPr>
          <w:lang w:val="en-US"/>
        </w:rPr>
        <w:instrText xml:space="preserve">" </w:instrText>
      </w:r>
      <w:r w:rsidR="004E0ABB">
        <w:rPr>
          <w:lang w:val="en-US"/>
        </w:rPr>
        <w:fldChar w:fldCharType="separate"/>
      </w:r>
      <w:r w:rsidR="004E0ABB" w:rsidRPr="009C5493">
        <w:rPr>
          <w:rStyle w:val="Hyperlink"/>
          <w:lang w:val="en-US"/>
        </w:rPr>
        <w:t>http://siusa.archivi.beniculturali.it/cgi-bin/pagina.pl?RicVM=indice&amp;RicSez=prodfamiglie&amp;RicLin=en</w:t>
      </w:r>
      <w:r w:rsidR="004E0ABB">
        <w:rPr>
          <w:lang w:val="en-US"/>
        </w:rPr>
        <w:fldChar w:fldCharType="end"/>
      </w:r>
    </w:p>
    <w:p w:rsidR="00631A35" w:rsidRPr="000C57AC" w:rsidRDefault="00631A35" w:rsidP="004E0ABB">
      <w:pPr>
        <w:ind w:left="284" w:hanging="284"/>
        <w:jc w:val="left"/>
      </w:pPr>
      <w:r w:rsidRPr="000C57AC">
        <w:t xml:space="preserve">(25) </w:t>
      </w:r>
      <w:r w:rsidR="00210214" w:rsidRPr="000C57AC">
        <w:t>ASFI</w:t>
      </w:r>
      <w:r w:rsidRPr="000C57AC">
        <w:t xml:space="preserve">. </w:t>
      </w:r>
      <w:r w:rsidRPr="000C57AC">
        <w:rPr>
          <w:iCs/>
        </w:rPr>
        <w:t xml:space="preserve">Inventario N/422. </w:t>
      </w:r>
      <w:r w:rsidRPr="000C57AC">
        <w:rPr>
          <w:i/>
          <w:iCs/>
        </w:rPr>
        <w:t>Libri di commercio e di famiglie</w:t>
      </w:r>
      <w:r w:rsidRPr="000C57AC">
        <w:t>, edited by Vanna Arrighi, Stefano Calonaci, and Veronica Vestri. 2008, 1843 pp.</w:t>
      </w:r>
    </w:p>
    <w:p w:rsidR="00631A35" w:rsidRPr="000C57AC" w:rsidRDefault="00631A35" w:rsidP="004E0ABB">
      <w:pPr>
        <w:ind w:left="284" w:hanging="284"/>
        <w:jc w:val="left"/>
      </w:pPr>
      <w:r w:rsidRPr="000C57AC">
        <w:t xml:space="preserve">(26) </w:t>
      </w:r>
      <w:hyperlink r:id="rId14" w:history="1">
        <w:r w:rsidR="008D7BC2" w:rsidRPr="000C57AC">
          <w:rPr>
            <w:rStyle w:val="Hyperlink"/>
          </w:rPr>
          <w:t>http://www.archiviodistato.firenze.it/ceramellipapiani2/index.php?page=Famiglia&amp;id=292&amp;PHPSESSID=38df6ipo8rhikounm11gb5e2n7</w:t>
        </w:r>
      </w:hyperlink>
      <w:r w:rsidR="008D7BC2" w:rsidRPr="000C57AC">
        <w:t xml:space="preserve"> </w:t>
      </w:r>
    </w:p>
    <w:p w:rsidR="00631A35" w:rsidRPr="000C57AC" w:rsidRDefault="00631A35" w:rsidP="004E0ABB">
      <w:pPr>
        <w:ind w:left="284" w:hanging="284"/>
        <w:jc w:val="left"/>
      </w:pPr>
      <w:r w:rsidRPr="000C57AC">
        <w:t xml:space="preserve">(27) </w:t>
      </w:r>
      <w:r w:rsidRPr="000C57AC">
        <w:rPr>
          <w:lang w:val="es-ES_tradnl"/>
        </w:rPr>
        <w:t xml:space="preserve">A. Esch, </w:t>
      </w:r>
      <w:r w:rsidRPr="000C57AC">
        <w:rPr>
          <w:i/>
          <w:lang w:val="es-ES_tradnl"/>
        </w:rPr>
        <w:t>ibidem</w:t>
      </w:r>
      <w:r w:rsidRPr="000C57AC">
        <w:rPr>
          <w:lang w:val="es-ES_tradnl"/>
        </w:rPr>
        <w:t>. p.309.</w:t>
      </w:r>
    </w:p>
    <w:p w:rsidR="00631A35" w:rsidRPr="000C57AC" w:rsidRDefault="00631A35" w:rsidP="004E0ABB">
      <w:pPr>
        <w:ind w:left="284" w:hanging="284"/>
        <w:jc w:val="left"/>
      </w:pPr>
      <w:r w:rsidRPr="000C57AC">
        <w:t xml:space="preserve">(28) </w:t>
      </w:r>
      <w:hyperlink r:id="rId15" w:history="1">
        <w:r w:rsidRPr="000C57AC">
          <w:rPr>
            <w:rStyle w:val="Hyperlink"/>
          </w:rPr>
          <w:t>http://www.istitutodeglinnocenti.it/culturali /inventario.jsf</w:t>
        </w:r>
      </w:hyperlink>
    </w:p>
    <w:p w:rsidR="00B5703E" w:rsidRPr="003D0A01" w:rsidRDefault="00B5703E" w:rsidP="003D0A01">
      <w:pPr>
        <w:ind w:left="284" w:hanging="284"/>
        <w:rPr>
          <w:sz w:val="20"/>
          <w:szCs w:val="20"/>
        </w:rPr>
      </w:pPr>
    </w:p>
    <w:p w:rsidR="006D0D68" w:rsidRPr="00631A35" w:rsidRDefault="006D0D68" w:rsidP="006D0D68"/>
    <w:sectPr w:rsidR="006D0D68" w:rsidRPr="00631A35" w:rsidSect="00A41C38">
      <w:headerReference w:type="default" r:id="rId16"/>
      <w:footerReference w:type="default" r:id="rId17"/>
      <w:endnotePr>
        <w:numFmt w:val="decimal"/>
      </w:endnotePr>
      <w:type w:val="continuous"/>
      <w:pgSz w:w="11907" w:h="16839" w:code="9"/>
      <w:pgMar w:top="1417" w:right="1740" w:bottom="1110"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7B" w:rsidRDefault="00B2717B" w:rsidP="00802CE5">
      <w:r>
        <w:separator/>
      </w:r>
    </w:p>
  </w:endnote>
  <w:endnote w:type="continuationSeparator" w:id="0">
    <w:p w:rsidR="00B2717B" w:rsidRDefault="00B2717B" w:rsidP="0080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6" w:rsidRDefault="008C1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7B" w:rsidRDefault="00B2717B" w:rsidP="00802CE5">
      <w:r>
        <w:separator/>
      </w:r>
    </w:p>
  </w:footnote>
  <w:footnote w:type="continuationSeparator" w:id="0">
    <w:p w:rsidR="00B2717B" w:rsidRDefault="00B2717B" w:rsidP="0080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6" w:rsidRDefault="008C1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C1B0A"/>
    <w:multiLevelType w:val="multilevel"/>
    <w:tmpl w:val="19DA1E7A"/>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713A0649"/>
    <w:multiLevelType w:val="multilevel"/>
    <w:tmpl w:val="787454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E5"/>
    <w:rsid w:val="000041E6"/>
    <w:rsid w:val="0003372D"/>
    <w:rsid w:val="00036043"/>
    <w:rsid w:val="00041502"/>
    <w:rsid w:val="0005360A"/>
    <w:rsid w:val="000759D8"/>
    <w:rsid w:val="00081F3B"/>
    <w:rsid w:val="00087CE6"/>
    <w:rsid w:val="0009361A"/>
    <w:rsid w:val="000A0585"/>
    <w:rsid w:val="000C57AC"/>
    <w:rsid w:val="000C57E0"/>
    <w:rsid w:val="000D419F"/>
    <w:rsid w:val="000E4402"/>
    <w:rsid w:val="000F268D"/>
    <w:rsid w:val="000F7A1E"/>
    <w:rsid w:val="0014594F"/>
    <w:rsid w:val="00170936"/>
    <w:rsid w:val="00196263"/>
    <w:rsid w:val="001A1AA5"/>
    <w:rsid w:val="001A1C6F"/>
    <w:rsid w:val="001C1A9A"/>
    <w:rsid w:val="001E1D14"/>
    <w:rsid w:val="001E2415"/>
    <w:rsid w:val="001F07CA"/>
    <w:rsid w:val="002001E4"/>
    <w:rsid w:val="00210214"/>
    <w:rsid w:val="002166AB"/>
    <w:rsid w:val="002261F5"/>
    <w:rsid w:val="00231BF8"/>
    <w:rsid w:val="00252EE2"/>
    <w:rsid w:val="00253417"/>
    <w:rsid w:val="002717C3"/>
    <w:rsid w:val="00274376"/>
    <w:rsid w:val="002750D1"/>
    <w:rsid w:val="00277066"/>
    <w:rsid w:val="002940C4"/>
    <w:rsid w:val="002A3446"/>
    <w:rsid w:val="002B1089"/>
    <w:rsid w:val="002B59B2"/>
    <w:rsid w:val="002D2C44"/>
    <w:rsid w:val="002D424E"/>
    <w:rsid w:val="002D6501"/>
    <w:rsid w:val="002E78ED"/>
    <w:rsid w:val="002F239A"/>
    <w:rsid w:val="002F3236"/>
    <w:rsid w:val="002F421B"/>
    <w:rsid w:val="00337FDE"/>
    <w:rsid w:val="003463AB"/>
    <w:rsid w:val="003476AA"/>
    <w:rsid w:val="00354A97"/>
    <w:rsid w:val="00392F44"/>
    <w:rsid w:val="0039607C"/>
    <w:rsid w:val="003C2800"/>
    <w:rsid w:val="003C33CF"/>
    <w:rsid w:val="003C3DDC"/>
    <w:rsid w:val="003D0A01"/>
    <w:rsid w:val="003E0F1B"/>
    <w:rsid w:val="003E3137"/>
    <w:rsid w:val="003E4DF9"/>
    <w:rsid w:val="003F53E3"/>
    <w:rsid w:val="00420DDC"/>
    <w:rsid w:val="0043471C"/>
    <w:rsid w:val="004445DD"/>
    <w:rsid w:val="00455A1E"/>
    <w:rsid w:val="00462AC7"/>
    <w:rsid w:val="0047364D"/>
    <w:rsid w:val="0047655D"/>
    <w:rsid w:val="00484EF4"/>
    <w:rsid w:val="00485AE3"/>
    <w:rsid w:val="0048790E"/>
    <w:rsid w:val="00492292"/>
    <w:rsid w:val="004B4EEB"/>
    <w:rsid w:val="004C37A5"/>
    <w:rsid w:val="004D0D46"/>
    <w:rsid w:val="004E0ABB"/>
    <w:rsid w:val="004E4E12"/>
    <w:rsid w:val="004E6D2C"/>
    <w:rsid w:val="00505645"/>
    <w:rsid w:val="00525471"/>
    <w:rsid w:val="00543D26"/>
    <w:rsid w:val="005515D0"/>
    <w:rsid w:val="00551630"/>
    <w:rsid w:val="00555416"/>
    <w:rsid w:val="005554BC"/>
    <w:rsid w:val="005601FE"/>
    <w:rsid w:val="00562AE1"/>
    <w:rsid w:val="00566185"/>
    <w:rsid w:val="0057694E"/>
    <w:rsid w:val="005864BB"/>
    <w:rsid w:val="0059689E"/>
    <w:rsid w:val="005A5F9D"/>
    <w:rsid w:val="005A74B5"/>
    <w:rsid w:val="005B2637"/>
    <w:rsid w:val="005C0440"/>
    <w:rsid w:val="005E0D8E"/>
    <w:rsid w:val="005F405A"/>
    <w:rsid w:val="0062432D"/>
    <w:rsid w:val="00631A35"/>
    <w:rsid w:val="00633A52"/>
    <w:rsid w:val="006458F8"/>
    <w:rsid w:val="00676E05"/>
    <w:rsid w:val="0068012C"/>
    <w:rsid w:val="00682066"/>
    <w:rsid w:val="006B2AA0"/>
    <w:rsid w:val="006B2CC5"/>
    <w:rsid w:val="006D0D68"/>
    <w:rsid w:val="006D108A"/>
    <w:rsid w:val="006E3ACB"/>
    <w:rsid w:val="00707D0E"/>
    <w:rsid w:val="00713BF8"/>
    <w:rsid w:val="00713F59"/>
    <w:rsid w:val="007235A4"/>
    <w:rsid w:val="007269AC"/>
    <w:rsid w:val="00745FA5"/>
    <w:rsid w:val="007561A9"/>
    <w:rsid w:val="00776575"/>
    <w:rsid w:val="00776A1C"/>
    <w:rsid w:val="00792A90"/>
    <w:rsid w:val="007A3B86"/>
    <w:rsid w:val="007A7626"/>
    <w:rsid w:val="007C6071"/>
    <w:rsid w:val="007E643C"/>
    <w:rsid w:val="007F3B51"/>
    <w:rsid w:val="007F5ACA"/>
    <w:rsid w:val="00802CE5"/>
    <w:rsid w:val="00814026"/>
    <w:rsid w:val="0082042C"/>
    <w:rsid w:val="00853401"/>
    <w:rsid w:val="00853825"/>
    <w:rsid w:val="00866016"/>
    <w:rsid w:val="00866D4B"/>
    <w:rsid w:val="00877AD0"/>
    <w:rsid w:val="008B0FA3"/>
    <w:rsid w:val="008B11E0"/>
    <w:rsid w:val="008B1E7F"/>
    <w:rsid w:val="008B35CE"/>
    <w:rsid w:val="008C1936"/>
    <w:rsid w:val="008D4477"/>
    <w:rsid w:val="008D7BC2"/>
    <w:rsid w:val="008E6441"/>
    <w:rsid w:val="00901A11"/>
    <w:rsid w:val="009108A5"/>
    <w:rsid w:val="00962BA3"/>
    <w:rsid w:val="00987416"/>
    <w:rsid w:val="009F2811"/>
    <w:rsid w:val="009F59BD"/>
    <w:rsid w:val="009F6037"/>
    <w:rsid w:val="00A03E97"/>
    <w:rsid w:val="00A0796C"/>
    <w:rsid w:val="00A1062F"/>
    <w:rsid w:val="00A123A5"/>
    <w:rsid w:val="00A17D9A"/>
    <w:rsid w:val="00A41C38"/>
    <w:rsid w:val="00A51127"/>
    <w:rsid w:val="00A54044"/>
    <w:rsid w:val="00A6076B"/>
    <w:rsid w:val="00A62B47"/>
    <w:rsid w:val="00A664A0"/>
    <w:rsid w:val="00A857C2"/>
    <w:rsid w:val="00A87B80"/>
    <w:rsid w:val="00A912D4"/>
    <w:rsid w:val="00A92607"/>
    <w:rsid w:val="00AB525F"/>
    <w:rsid w:val="00AC741A"/>
    <w:rsid w:val="00AE1D47"/>
    <w:rsid w:val="00AF6464"/>
    <w:rsid w:val="00B1763E"/>
    <w:rsid w:val="00B2717B"/>
    <w:rsid w:val="00B42E2F"/>
    <w:rsid w:val="00B5129D"/>
    <w:rsid w:val="00B5703E"/>
    <w:rsid w:val="00B76145"/>
    <w:rsid w:val="00B83FA0"/>
    <w:rsid w:val="00B86002"/>
    <w:rsid w:val="00B8728A"/>
    <w:rsid w:val="00B96279"/>
    <w:rsid w:val="00BA1B7C"/>
    <w:rsid w:val="00BA7620"/>
    <w:rsid w:val="00BD5B81"/>
    <w:rsid w:val="00BE0FBD"/>
    <w:rsid w:val="00BE4577"/>
    <w:rsid w:val="00C0621F"/>
    <w:rsid w:val="00C2320C"/>
    <w:rsid w:val="00C35C02"/>
    <w:rsid w:val="00C41B74"/>
    <w:rsid w:val="00C43F92"/>
    <w:rsid w:val="00C44057"/>
    <w:rsid w:val="00C50F07"/>
    <w:rsid w:val="00C53515"/>
    <w:rsid w:val="00C62F87"/>
    <w:rsid w:val="00C63B44"/>
    <w:rsid w:val="00C87375"/>
    <w:rsid w:val="00C9150A"/>
    <w:rsid w:val="00CA6372"/>
    <w:rsid w:val="00CB69F2"/>
    <w:rsid w:val="00CC08B4"/>
    <w:rsid w:val="00CC692D"/>
    <w:rsid w:val="00CE0CA3"/>
    <w:rsid w:val="00CE1B96"/>
    <w:rsid w:val="00CF13DF"/>
    <w:rsid w:val="00CF577F"/>
    <w:rsid w:val="00D1328D"/>
    <w:rsid w:val="00D17543"/>
    <w:rsid w:val="00D216B9"/>
    <w:rsid w:val="00D403C7"/>
    <w:rsid w:val="00D40587"/>
    <w:rsid w:val="00D53D9E"/>
    <w:rsid w:val="00D61EB3"/>
    <w:rsid w:val="00D62AED"/>
    <w:rsid w:val="00D66568"/>
    <w:rsid w:val="00D740F1"/>
    <w:rsid w:val="00D821A6"/>
    <w:rsid w:val="00D90D80"/>
    <w:rsid w:val="00D914DD"/>
    <w:rsid w:val="00DC55B7"/>
    <w:rsid w:val="00DD1B07"/>
    <w:rsid w:val="00E0763F"/>
    <w:rsid w:val="00E11F11"/>
    <w:rsid w:val="00E22EC9"/>
    <w:rsid w:val="00E25D1B"/>
    <w:rsid w:val="00E30BE3"/>
    <w:rsid w:val="00E3110E"/>
    <w:rsid w:val="00E527C7"/>
    <w:rsid w:val="00E52971"/>
    <w:rsid w:val="00E6000B"/>
    <w:rsid w:val="00E64033"/>
    <w:rsid w:val="00E66CCD"/>
    <w:rsid w:val="00E70705"/>
    <w:rsid w:val="00E80502"/>
    <w:rsid w:val="00E96A2C"/>
    <w:rsid w:val="00EA74AC"/>
    <w:rsid w:val="00EB4A7E"/>
    <w:rsid w:val="00EC03BA"/>
    <w:rsid w:val="00EC0FB8"/>
    <w:rsid w:val="00F05C28"/>
    <w:rsid w:val="00F256FA"/>
    <w:rsid w:val="00F401A7"/>
    <w:rsid w:val="00F459D8"/>
    <w:rsid w:val="00F506FE"/>
    <w:rsid w:val="00F6134F"/>
    <w:rsid w:val="00F97746"/>
    <w:rsid w:val="00FA09C1"/>
    <w:rsid w:val="00FA0CEB"/>
    <w:rsid w:val="00FB3922"/>
    <w:rsid w:val="00FD5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8"/>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FA0CEB"/>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FA0CEB"/>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CEB"/>
    <w:rPr>
      <w:rFonts w:ascii="Times New Roman" w:eastAsiaTheme="majorEastAsia" w:hAnsi="Times New Roman" w:cstheme="majorBidi"/>
      <w:b/>
      <w:bCs/>
      <w:color w:val="000000" w:themeColor="text1"/>
      <w:sz w:val="24"/>
      <w:szCs w:val="26"/>
      <w:lang w:eastAsia="it-IT"/>
    </w:rPr>
  </w:style>
  <w:style w:type="paragraph" w:styleId="EndnoteText">
    <w:name w:val="endnote text"/>
    <w:basedOn w:val="Normal"/>
    <w:link w:val="EndnoteTextChar"/>
    <w:uiPriority w:val="99"/>
    <w:unhideWhenUsed/>
    <w:rsid w:val="00802CE5"/>
    <w:rPr>
      <w:sz w:val="20"/>
      <w:szCs w:val="20"/>
    </w:rPr>
  </w:style>
  <w:style w:type="character" w:customStyle="1" w:styleId="EndnoteTextChar">
    <w:name w:val="Endnote Text Char"/>
    <w:basedOn w:val="DefaultParagraphFont"/>
    <w:link w:val="EndnoteText"/>
    <w:uiPriority w:val="99"/>
    <w:rsid w:val="00802CE5"/>
    <w:rPr>
      <w:rFonts w:ascii="Times New Roman" w:eastAsiaTheme="minorEastAsia" w:hAnsi="Times New Roman" w:cs="Times New Roman"/>
      <w:sz w:val="20"/>
      <w:szCs w:val="20"/>
      <w:lang w:eastAsia="it-IT"/>
    </w:rPr>
  </w:style>
  <w:style w:type="character" w:styleId="EndnoteReference">
    <w:name w:val="endnote reference"/>
    <w:basedOn w:val="DefaultParagraphFont"/>
    <w:uiPriority w:val="99"/>
    <w:semiHidden/>
    <w:unhideWhenUsed/>
    <w:rsid w:val="00802CE5"/>
    <w:rPr>
      <w:vertAlign w:val="superscript"/>
    </w:rPr>
  </w:style>
  <w:style w:type="table" w:styleId="TableGrid">
    <w:name w:val="Table Grid"/>
    <w:basedOn w:val="TableNormal"/>
    <w:uiPriority w:val="59"/>
    <w:rsid w:val="00D1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936"/>
    <w:pPr>
      <w:tabs>
        <w:tab w:val="center" w:pos="4819"/>
        <w:tab w:val="right" w:pos="9638"/>
      </w:tabs>
    </w:pPr>
  </w:style>
  <w:style w:type="character" w:customStyle="1" w:styleId="HeaderChar">
    <w:name w:val="Header Char"/>
    <w:basedOn w:val="DefaultParagraphFont"/>
    <w:link w:val="Header"/>
    <w:uiPriority w:val="99"/>
    <w:rsid w:val="00170936"/>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170936"/>
    <w:pPr>
      <w:tabs>
        <w:tab w:val="center" w:pos="4819"/>
        <w:tab w:val="right" w:pos="9638"/>
      </w:tabs>
    </w:pPr>
  </w:style>
  <w:style w:type="character" w:customStyle="1" w:styleId="FooterChar">
    <w:name w:val="Footer Char"/>
    <w:basedOn w:val="DefaultParagraphFont"/>
    <w:link w:val="Footer"/>
    <w:uiPriority w:val="99"/>
    <w:semiHidden/>
    <w:rsid w:val="00170936"/>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E96A2C"/>
    <w:rPr>
      <w:color w:val="0000FF" w:themeColor="hyperlink"/>
      <w:u w:val="single"/>
    </w:rPr>
  </w:style>
  <w:style w:type="character" w:customStyle="1" w:styleId="Heading1Char">
    <w:name w:val="Heading 1 Char"/>
    <w:basedOn w:val="DefaultParagraphFont"/>
    <w:link w:val="Heading1"/>
    <w:uiPriority w:val="9"/>
    <w:rsid w:val="00FA0CEB"/>
    <w:rPr>
      <w:rFonts w:ascii="Times New Roman" w:eastAsiaTheme="majorEastAsia" w:hAnsi="Times New Roman" w:cstheme="majorBidi"/>
      <w:b/>
      <w:bCs/>
      <w:caps/>
      <w:color w:val="000000" w:themeColor="text1"/>
      <w:szCs w:val="28"/>
      <w:lang w:eastAsia="it-IT"/>
    </w:rPr>
  </w:style>
  <w:style w:type="paragraph" w:styleId="ListParagraph">
    <w:name w:val="List Paragraph"/>
    <w:basedOn w:val="Normal"/>
    <w:uiPriority w:val="34"/>
    <w:qFormat/>
    <w:rsid w:val="00CF5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8"/>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FA0CEB"/>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FA0CEB"/>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CEB"/>
    <w:rPr>
      <w:rFonts w:ascii="Times New Roman" w:eastAsiaTheme="majorEastAsia" w:hAnsi="Times New Roman" w:cstheme="majorBidi"/>
      <w:b/>
      <w:bCs/>
      <w:color w:val="000000" w:themeColor="text1"/>
      <w:sz w:val="24"/>
      <w:szCs w:val="26"/>
      <w:lang w:eastAsia="it-IT"/>
    </w:rPr>
  </w:style>
  <w:style w:type="paragraph" w:styleId="EndnoteText">
    <w:name w:val="endnote text"/>
    <w:basedOn w:val="Normal"/>
    <w:link w:val="EndnoteTextChar"/>
    <w:uiPriority w:val="99"/>
    <w:unhideWhenUsed/>
    <w:rsid w:val="00802CE5"/>
    <w:rPr>
      <w:sz w:val="20"/>
      <w:szCs w:val="20"/>
    </w:rPr>
  </w:style>
  <w:style w:type="character" w:customStyle="1" w:styleId="EndnoteTextChar">
    <w:name w:val="Endnote Text Char"/>
    <w:basedOn w:val="DefaultParagraphFont"/>
    <w:link w:val="EndnoteText"/>
    <w:uiPriority w:val="99"/>
    <w:rsid w:val="00802CE5"/>
    <w:rPr>
      <w:rFonts w:ascii="Times New Roman" w:eastAsiaTheme="minorEastAsia" w:hAnsi="Times New Roman" w:cs="Times New Roman"/>
      <w:sz w:val="20"/>
      <w:szCs w:val="20"/>
      <w:lang w:eastAsia="it-IT"/>
    </w:rPr>
  </w:style>
  <w:style w:type="character" w:styleId="EndnoteReference">
    <w:name w:val="endnote reference"/>
    <w:basedOn w:val="DefaultParagraphFont"/>
    <w:uiPriority w:val="99"/>
    <w:semiHidden/>
    <w:unhideWhenUsed/>
    <w:rsid w:val="00802CE5"/>
    <w:rPr>
      <w:vertAlign w:val="superscript"/>
    </w:rPr>
  </w:style>
  <w:style w:type="table" w:styleId="TableGrid">
    <w:name w:val="Table Grid"/>
    <w:basedOn w:val="TableNormal"/>
    <w:uiPriority w:val="59"/>
    <w:rsid w:val="00D1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936"/>
    <w:pPr>
      <w:tabs>
        <w:tab w:val="center" w:pos="4819"/>
        <w:tab w:val="right" w:pos="9638"/>
      </w:tabs>
    </w:pPr>
  </w:style>
  <w:style w:type="character" w:customStyle="1" w:styleId="HeaderChar">
    <w:name w:val="Header Char"/>
    <w:basedOn w:val="DefaultParagraphFont"/>
    <w:link w:val="Header"/>
    <w:uiPriority w:val="99"/>
    <w:rsid w:val="00170936"/>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170936"/>
    <w:pPr>
      <w:tabs>
        <w:tab w:val="center" w:pos="4819"/>
        <w:tab w:val="right" w:pos="9638"/>
      </w:tabs>
    </w:pPr>
  </w:style>
  <w:style w:type="character" w:customStyle="1" w:styleId="FooterChar">
    <w:name w:val="Footer Char"/>
    <w:basedOn w:val="DefaultParagraphFont"/>
    <w:link w:val="Footer"/>
    <w:uiPriority w:val="99"/>
    <w:semiHidden/>
    <w:rsid w:val="00170936"/>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E96A2C"/>
    <w:rPr>
      <w:color w:val="0000FF" w:themeColor="hyperlink"/>
      <w:u w:val="single"/>
    </w:rPr>
  </w:style>
  <w:style w:type="character" w:customStyle="1" w:styleId="Heading1Char">
    <w:name w:val="Heading 1 Char"/>
    <w:basedOn w:val="DefaultParagraphFont"/>
    <w:link w:val="Heading1"/>
    <w:uiPriority w:val="9"/>
    <w:rsid w:val="00FA0CEB"/>
    <w:rPr>
      <w:rFonts w:ascii="Times New Roman" w:eastAsiaTheme="majorEastAsia" w:hAnsi="Times New Roman" w:cstheme="majorBidi"/>
      <w:b/>
      <w:bCs/>
      <w:caps/>
      <w:color w:val="000000" w:themeColor="text1"/>
      <w:szCs w:val="28"/>
      <w:lang w:eastAsia="it-IT"/>
    </w:rPr>
  </w:style>
  <w:style w:type="paragraph" w:styleId="ListParagraph">
    <w:name w:val="List Paragraph"/>
    <w:basedOn w:val="Normal"/>
    <w:uiPriority w:val="34"/>
    <w:qFormat/>
    <w:rsid w:val="00CF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942">
      <w:bodyDiv w:val="1"/>
      <w:marLeft w:val="0"/>
      <w:marRight w:val="0"/>
      <w:marTop w:val="60"/>
      <w:marBottom w:val="60"/>
      <w:divBdr>
        <w:top w:val="none" w:sz="0" w:space="0" w:color="auto"/>
        <w:left w:val="none" w:sz="0" w:space="0" w:color="auto"/>
        <w:bottom w:val="none" w:sz="0" w:space="0" w:color="auto"/>
        <w:right w:val="none" w:sz="0" w:space="0" w:color="auto"/>
      </w:divBdr>
    </w:div>
    <w:div w:id="457260209">
      <w:bodyDiv w:val="1"/>
      <w:marLeft w:val="0"/>
      <w:marRight w:val="0"/>
      <w:marTop w:val="0"/>
      <w:marBottom w:val="0"/>
      <w:divBdr>
        <w:top w:val="none" w:sz="0" w:space="0" w:color="auto"/>
        <w:left w:val="none" w:sz="0" w:space="0" w:color="auto"/>
        <w:bottom w:val="none" w:sz="0" w:space="0" w:color="auto"/>
        <w:right w:val="none" w:sz="0" w:space="0" w:color="auto"/>
      </w:divBdr>
      <w:divsChild>
        <w:div w:id="1395813307">
          <w:marLeft w:val="0"/>
          <w:marRight w:val="0"/>
          <w:marTop w:val="0"/>
          <w:marBottom w:val="0"/>
          <w:divBdr>
            <w:top w:val="none" w:sz="0" w:space="0" w:color="auto"/>
            <w:left w:val="none" w:sz="0" w:space="0" w:color="auto"/>
            <w:bottom w:val="none" w:sz="0" w:space="0" w:color="auto"/>
            <w:right w:val="none" w:sz="0" w:space="0" w:color="auto"/>
          </w:divBdr>
          <w:divsChild>
            <w:div w:id="291400830">
              <w:marLeft w:val="0"/>
              <w:marRight w:val="0"/>
              <w:marTop w:val="0"/>
              <w:marBottom w:val="0"/>
              <w:divBdr>
                <w:top w:val="none" w:sz="0" w:space="0" w:color="auto"/>
                <w:left w:val="none" w:sz="0" w:space="0" w:color="auto"/>
                <w:bottom w:val="none" w:sz="0" w:space="0" w:color="auto"/>
                <w:right w:val="none" w:sz="0" w:space="0" w:color="auto"/>
              </w:divBdr>
              <w:divsChild>
                <w:div w:id="1587109882">
                  <w:marLeft w:val="0"/>
                  <w:marRight w:val="0"/>
                  <w:marTop w:val="0"/>
                  <w:marBottom w:val="0"/>
                  <w:divBdr>
                    <w:top w:val="none" w:sz="0" w:space="0" w:color="auto"/>
                    <w:left w:val="none" w:sz="0" w:space="0" w:color="auto"/>
                    <w:bottom w:val="none" w:sz="0" w:space="0" w:color="auto"/>
                    <w:right w:val="none" w:sz="0" w:space="0" w:color="auto"/>
                  </w:divBdr>
                  <w:divsChild>
                    <w:div w:id="1475366913">
                      <w:marLeft w:val="0"/>
                      <w:marRight w:val="0"/>
                      <w:marTop w:val="0"/>
                      <w:marBottom w:val="0"/>
                      <w:divBdr>
                        <w:top w:val="none" w:sz="0" w:space="0" w:color="auto"/>
                        <w:left w:val="none" w:sz="0" w:space="0" w:color="auto"/>
                        <w:bottom w:val="none" w:sz="0" w:space="0" w:color="auto"/>
                        <w:right w:val="none" w:sz="0" w:space="0" w:color="auto"/>
                      </w:divBdr>
                      <w:divsChild>
                        <w:div w:id="1779837907">
                          <w:marLeft w:val="0"/>
                          <w:marRight w:val="0"/>
                          <w:marTop w:val="0"/>
                          <w:marBottom w:val="0"/>
                          <w:divBdr>
                            <w:top w:val="none" w:sz="0" w:space="0" w:color="auto"/>
                            <w:left w:val="none" w:sz="0" w:space="0" w:color="auto"/>
                            <w:bottom w:val="none" w:sz="0" w:space="0" w:color="auto"/>
                            <w:right w:val="none" w:sz="0" w:space="0" w:color="auto"/>
                          </w:divBdr>
                          <w:divsChild>
                            <w:div w:id="573393404">
                              <w:marLeft w:val="0"/>
                              <w:marRight w:val="0"/>
                              <w:marTop w:val="0"/>
                              <w:marBottom w:val="0"/>
                              <w:divBdr>
                                <w:top w:val="none" w:sz="0" w:space="0" w:color="auto"/>
                                <w:left w:val="none" w:sz="0" w:space="0" w:color="auto"/>
                                <w:bottom w:val="none" w:sz="0" w:space="0" w:color="auto"/>
                                <w:right w:val="none" w:sz="0" w:space="0" w:color="auto"/>
                              </w:divBdr>
                              <w:divsChild>
                                <w:div w:id="1808665955">
                                  <w:marLeft w:val="0"/>
                                  <w:marRight w:val="0"/>
                                  <w:marTop w:val="0"/>
                                  <w:marBottom w:val="0"/>
                                  <w:divBdr>
                                    <w:top w:val="none" w:sz="0" w:space="0" w:color="auto"/>
                                    <w:left w:val="none" w:sz="0" w:space="0" w:color="auto"/>
                                    <w:bottom w:val="none" w:sz="0" w:space="0" w:color="auto"/>
                                    <w:right w:val="none" w:sz="0" w:space="0" w:color="auto"/>
                                  </w:divBdr>
                                  <w:divsChild>
                                    <w:div w:id="663975143">
                                      <w:marLeft w:val="0"/>
                                      <w:marRight w:val="0"/>
                                      <w:marTop w:val="0"/>
                                      <w:marBottom w:val="0"/>
                                      <w:divBdr>
                                        <w:top w:val="none" w:sz="0" w:space="0" w:color="auto"/>
                                        <w:left w:val="none" w:sz="0" w:space="0" w:color="auto"/>
                                        <w:bottom w:val="none" w:sz="0" w:space="0" w:color="auto"/>
                                        <w:right w:val="none" w:sz="0" w:space="0" w:color="auto"/>
                                      </w:divBdr>
                                      <w:divsChild>
                                        <w:div w:id="1726414971">
                                          <w:marLeft w:val="0"/>
                                          <w:marRight w:val="0"/>
                                          <w:marTop w:val="0"/>
                                          <w:marBottom w:val="0"/>
                                          <w:divBdr>
                                            <w:top w:val="none" w:sz="0" w:space="0" w:color="auto"/>
                                            <w:left w:val="none" w:sz="0" w:space="0" w:color="auto"/>
                                            <w:bottom w:val="none" w:sz="0" w:space="0" w:color="auto"/>
                                            <w:right w:val="none" w:sz="0" w:space="0" w:color="auto"/>
                                          </w:divBdr>
                                        </w:div>
                                        <w:div w:id="1767799852">
                                          <w:marLeft w:val="0"/>
                                          <w:marRight w:val="0"/>
                                          <w:marTop w:val="0"/>
                                          <w:marBottom w:val="0"/>
                                          <w:divBdr>
                                            <w:top w:val="none" w:sz="0" w:space="0" w:color="auto"/>
                                            <w:left w:val="none" w:sz="0" w:space="0" w:color="auto"/>
                                            <w:bottom w:val="none" w:sz="0" w:space="0" w:color="auto"/>
                                            <w:right w:val="none" w:sz="0" w:space="0" w:color="auto"/>
                                          </w:divBdr>
                                        </w:div>
                                        <w:div w:id="16216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535357">
      <w:bodyDiv w:val="1"/>
      <w:marLeft w:val="0"/>
      <w:marRight w:val="0"/>
      <w:marTop w:val="0"/>
      <w:marBottom w:val="0"/>
      <w:divBdr>
        <w:top w:val="none" w:sz="0" w:space="0" w:color="auto"/>
        <w:left w:val="none" w:sz="0" w:space="0" w:color="auto"/>
        <w:bottom w:val="none" w:sz="0" w:space="0" w:color="auto"/>
        <w:right w:val="none" w:sz="0" w:space="0" w:color="auto"/>
      </w:divBdr>
      <w:divsChild>
        <w:div w:id="872115236">
          <w:marLeft w:val="0"/>
          <w:marRight w:val="0"/>
          <w:marTop w:val="0"/>
          <w:marBottom w:val="0"/>
          <w:divBdr>
            <w:top w:val="none" w:sz="0" w:space="0" w:color="auto"/>
            <w:left w:val="none" w:sz="0" w:space="0" w:color="auto"/>
            <w:bottom w:val="none" w:sz="0" w:space="0" w:color="auto"/>
            <w:right w:val="none" w:sz="0" w:space="0" w:color="auto"/>
          </w:divBdr>
          <w:divsChild>
            <w:div w:id="1207644802">
              <w:marLeft w:val="0"/>
              <w:marRight w:val="0"/>
              <w:marTop w:val="0"/>
              <w:marBottom w:val="0"/>
              <w:divBdr>
                <w:top w:val="none" w:sz="0" w:space="0" w:color="auto"/>
                <w:left w:val="none" w:sz="0" w:space="0" w:color="auto"/>
                <w:bottom w:val="none" w:sz="0" w:space="0" w:color="auto"/>
                <w:right w:val="none" w:sz="0" w:space="0" w:color="auto"/>
              </w:divBdr>
              <w:divsChild>
                <w:div w:id="1686983107">
                  <w:marLeft w:val="0"/>
                  <w:marRight w:val="0"/>
                  <w:marTop w:val="0"/>
                  <w:marBottom w:val="0"/>
                  <w:divBdr>
                    <w:top w:val="none" w:sz="0" w:space="0" w:color="auto"/>
                    <w:left w:val="none" w:sz="0" w:space="0" w:color="auto"/>
                    <w:bottom w:val="none" w:sz="0" w:space="0" w:color="auto"/>
                    <w:right w:val="none" w:sz="0" w:space="0" w:color="auto"/>
                  </w:divBdr>
                  <w:divsChild>
                    <w:div w:id="490870037">
                      <w:marLeft w:val="0"/>
                      <w:marRight w:val="0"/>
                      <w:marTop w:val="0"/>
                      <w:marBottom w:val="0"/>
                      <w:divBdr>
                        <w:top w:val="none" w:sz="0" w:space="0" w:color="auto"/>
                        <w:left w:val="none" w:sz="0" w:space="0" w:color="auto"/>
                        <w:bottom w:val="none" w:sz="0" w:space="0" w:color="auto"/>
                        <w:right w:val="none" w:sz="0" w:space="0" w:color="auto"/>
                      </w:divBdr>
                      <w:divsChild>
                        <w:div w:id="1034623260">
                          <w:marLeft w:val="0"/>
                          <w:marRight w:val="0"/>
                          <w:marTop w:val="0"/>
                          <w:marBottom w:val="0"/>
                          <w:divBdr>
                            <w:top w:val="none" w:sz="0" w:space="0" w:color="auto"/>
                            <w:left w:val="none" w:sz="0" w:space="0" w:color="auto"/>
                            <w:bottom w:val="none" w:sz="0" w:space="0" w:color="auto"/>
                            <w:right w:val="none" w:sz="0" w:space="0" w:color="auto"/>
                          </w:divBdr>
                          <w:divsChild>
                            <w:div w:id="1859856415">
                              <w:marLeft w:val="0"/>
                              <w:marRight w:val="0"/>
                              <w:marTop w:val="0"/>
                              <w:marBottom w:val="0"/>
                              <w:divBdr>
                                <w:top w:val="none" w:sz="0" w:space="0" w:color="auto"/>
                                <w:left w:val="none" w:sz="0" w:space="0" w:color="auto"/>
                                <w:bottom w:val="none" w:sz="0" w:space="0" w:color="auto"/>
                                <w:right w:val="none" w:sz="0" w:space="0" w:color="auto"/>
                              </w:divBdr>
                            </w:div>
                          </w:divsChild>
                        </w:div>
                        <w:div w:id="16919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12093">
      <w:bodyDiv w:val="1"/>
      <w:marLeft w:val="0"/>
      <w:marRight w:val="0"/>
      <w:marTop w:val="60"/>
      <w:marBottom w:val="60"/>
      <w:divBdr>
        <w:top w:val="none" w:sz="0" w:space="0" w:color="auto"/>
        <w:left w:val="none" w:sz="0" w:space="0" w:color="auto"/>
        <w:bottom w:val="none" w:sz="0" w:space="0" w:color="auto"/>
        <w:right w:val="none" w:sz="0" w:space="0" w:color="auto"/>
      </w:divBdr>
    </w:div>
    <w:div w:id="17557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iodistato.firenze.it/rMap/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ionfi.com/giovanni-da-pisto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s.library.yale.edu:8083/fedoragsearch/rest?filter=&amp;operation=solrQuery&amp;query=spinelli" TargetMode="External"/><Relationship Id="rId5" Type="http://schemas.openxmlformats.org/officeDocument/2006/relationships/settings" Target="settings.xml"/><Relationship Id="rId15" Type="http://schemas.openxmlformats.org/officeDocument/2006/relationships/hyperlink" Target="http://www.istitutodeglinnocenti.it/culturali%20/inventario.jsf" TargetMode="External"/><Relationship Id="rId10" Type="http://schemas.openxmlformats.org/officeDocument/2006/relationships/hyperlink" Target="http://trionfi.com/triunfi-playing-cards-ro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orum.tarothistory.com/viewtopic.php?f=11&amp;t=743" TargetMode="External"/><Relationship Id="rId14" Type="http://schemas.openxmlformats.org/officeDocument/2006/relationships/hyperlink" Target="http://www.archiviodistato.firenze.it/ceramellipapiani2/index.php?page=Famiglia&amp;id=292&amp;PHPSESSID=38df6ipo8rhikounm11gb5e2n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B6FE9-A0D4-42A4-AEE3-2875FA5E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5362</Words>
  <Characters>30568</Characters>
  <Application>Microsoft Office Word</Application>
  <DocSecurity>0</DocSecurity>
  <Lines>254</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3</cp:revision>
  <cp:lastPrinted>2011-12-06T11:21:00Z</cp:lastPrinted>
  <dcterms:created xsi:type="dcterms:W3CDTF">2013-12-18T19:39:00Z</dcterms:created>
  <dcterms:modified xsi:type="dcterms:W3CDTF">2013-12-18T20:09:00Z</dcterms:modified>
</cp:coreProperties>
</file>